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64" w:rsidRDefault="00EB7964" w:rsidP="00036E33"/>
    <w:p w:rsidR="00651607" w:rsidRDefault="00651607" w:rsidP="00EB7964">
      <w:pPr>
        <w:rPr>
          <w:sz w:val="44"/>
          <w:szCs w:val="44"/>
        </w:rPr>
      </w:pPr>
    </w:p>
    <w:p w:rsidR="00EB7964" w:rsidRPr="00196350" w:rsidRDefault="00EB7964" w:rsidP="00EB7964">
      <w:pPr>
        <w:rPr>
          <w:sz w:val="44"/>
          <w:szCs w:val="44"/>
        </w:rPr>
      </w:pPr>
      <w:r w:rsidRPr="00196350">
        <w:rPr>
          <w:sz w:val="44"/>
          <w:szCs w:val="44"/>
        </w:rPr>
        <w:t>P E R S B E R I C H T</w:t>
      </w:r>
    </w:p>
    <w:p w:rsidR="00EB7964" w:rsidRDefault="00EB7964" w:rsidP="00EB7964">
      <w:pPr>
        <w:jc w:val="right"/>
      </w:pPr>
      <w:r>
        <w:t xml:space="preserve">Gennep. </w:t>
      </w:r>
      <w:r w:rsidR="00A00724">
        <w:t>2</w:t>
      </w:r>
      <w:r w:rsidR="00BB42C5">
        <w:t>7</w:t>
      </w:r>
      <w:r>
        <w:t xml:space="preserve"> september 2014</w:t>
      </w:r>
    </w:p>
    <w:p w:rsidR="00036E33" w:rsidRPr="00196350" w:rsidRDefault="00A00724" w:rsidP="00036E33">
      <w:pPr>
        <w:rPr>
          <w:b/>
          <w:sz w:val="44"/>
          <w:szCs w:val="44"/>
        </w:rPr>
      </w:pPr>
      <w:r>
        <w:rPr>
          <w:b/>
          <w:sz w:val="44"/>
          <w:szCs w:val="44"/>
        </w:rPr>
        <w:t>B</w:t>
      </w:r>
      <w:r w:rsidR="006727B2" w:rsidRPr="00196350">
        <w:rPr>
          <w:b/>
          <w:sz w:val="44"/>
          <w:szCs w:val="44"/>
        </w:rPr>
        <w:t xml:space="preserve">onte </w:t>
      </w:r>
      <w:r w:rsidR="00EB7964" w:rsidRPr="00196350">
        <w:rPr>
          <w:b/>
          <w:sz w:val="44"/>
          <w:szCs w:val="44"/>
        </w:rPr>
        <w:t>‘’</w:t>
      </w:r>
      <w:proofErr w:type="spellStart"/>
      <w:r w:rsidR="00036E33" w:rsidRPr="00196350">
        <w:rPr>
          <w:b/>
          <w:sz w:val="44"/>
          <w:szCs w:val="44"/>
        </w:rPr>
        <w:t>Kienderkermis</w:t>
      </w:r>
      <w:proofErr w:type="spellEnd"/>
      <w:r w:rsidR="00EB7964" w:rsidRPr="00196350">
        <w:rPr>
          <w:b/>
          <w:sz w:val="44"/>
          <w:szCs w:val="44"/>
        </w:rPr>
        <w:t>’’</w:t>
      </w:r>
      <w:r w:rsidR="006727B2" w:rsidRPr="00196350">
        <w:rPr>
          <w:b/>
          <w:sz w:val="44"/>
          <w:szCs w:val="44"/>
        </w:rPr>
        <w:t xml:space="preserve"> in hartje Gennep</w:t>
      </w:r>
    </w:p>
    <w:p w:rsidR="00036E33" w:rsidRDefault="00036E33" w:rsidP="00036E33"/>
    <w:p w:rsidR="00036E33" w:rsidRDefault="00036E33" w:rsidP="00036E33">
      <w:r>
        <w:t xml:space="preserve">In vervolg op een handtekeningenactie </w:t>
      </w:r>
      <w:r w:rsidR="006727B2">
        <w:t xml:space="preserve">najaar 2012 </w:t>
      </w:r>
      <w:r>
        <w:t>voor behoud van de ‘’</w:t>
      </w:r>
      <w:r w:rsidR="006727B2">
        <w:t>K</w:t>
      </w:r>
      <w:r>
        <w:t>ienderkermis’’ op de Markt in Gennep is een werkgroep aan de slag gegaan om di</w:t>
      </w:r>
      <w:r w:rsidR="00EB7964">
        <w:t xml:space="preserve">t aloude onderdeel van de </w:t>
      </w:r>
      <w:proofErr w:type="spellStart"/>
      <w:r w:rsidR="00EB7964">
        <w:t>Gennepse</w:t>
      </w:r>
      <w:proofErr w:type="spellEnd"/>
      <w:r w:rsidR="00553ECB">
        <w:t xml:space="preserve"> </w:t>
      </w:r>
      <w:r>
        <w:t xml:space="preserve">kermis </w:t>
      </w:r>
      <w:r w:rsidR="00EB7964">
        <w:t>op te peppen</w:t>
      </w:r>
      <w:r>
        <w:t xml:space="preserve">. </w:t>
      </w:r>
      <w:r w:rsidR="00E1582B">
        <w:t xml:space="preserve">In overleg en goede samenwerking met </w:t>
      </w:r>
      <w:r w:rsidR="00EB7964">
        <w:t>gemeente,</w:t>
      </w:r>
      <w:r w:rsidR="00553ECB">
        <w:t xml:space="preserve"> </w:t>
      </w:r>
      <w:r w:rsidR="00EB7964">
        <w:t xml:space="preserve">kermisexploitanten, </w:t>
      </w:r>
      <w:r w:rsidR="00196350">
        <w:t xml:space="preserve">OVG, horeca aan de Markt, </w:t>
      </w:r>
      <w:r w:rsidR="00E1582B">
        <w:t>Stichting 4 Events</w:t>
      </w:r>
      <w:r w:rsidR="00EB7964">
        <w:t xml:space="preserve"> en</w:t>
      </w:r>
      <w:r w:rsidR="00E1582B">
        <w:t xml:space="preserve"> Stichting Summmertime heeft de werkgroep g</w:t>
      </w:r>
      <w:r>
        <w:t xml:space="preserve">ezocht naar </w:t>
      </w:r>
      <w:r w:rsidR="006727B2">
        <w:t>een aantrekkelijker combinatie van een groter aantal a</w:t>
      </w:r>
      <w:r w:rsidR="00E1582B">
        <w:t>ttracties</w:t>
      </w:r>
      <w:r>
        <w:t xml:space="preserve"> plus toevoeging van nostalgische elementen</w:t>
      </w:r>
      <w:r w:rsidR="00553ECB">
        <w:t xml:space="preserve"> </w:t>
      </w:r>
      <w:r w:rsidR="006727B2">
        <w:t>om zo de ‘’</w:t>
      </w:r>
      <w:proofErr w:type="spellStart"/>
      <w:r w:rsidR="00E1582B">
        <w:t>ki</w:t>
      </w:r>
      <w:r w:rsidR="006727B2">
        <w:t>e</w:t>
      </w:r>
      <w:r w:rsidR="00E1582B">
        <w:t>nderkermis</w:t>
      </w:r>
      <w:proofErr w:type="spellEnd"/>
      <w:r w:rsidR="006727B2">
        <w:t>’’ nieuw  leven in te blazen</w:t>
      </w:r>
      <w:r>
        <w:t>.</w:t>
      </w:r>
      <w:r w:rsidR="00196350">
        <w:t xml:space="preserve"> Dit al is mogelijk gemaakt door subsidies (van de gemeente</w:t>
      </w:r>
      <w:r w:rsidR="00416A7A">
        <w:t xml:space="preserve"> Gennep</w:t>
      </w:r>
      <w:r w:rsidR="00196350">
        <w:t>) en sponsoring door o.a. 4Events</w:t>
      </w:r>
      <w:r w:rsidR="00A00724">
        <w:t xml:space="preserve">. Het bestuur van </w:t>
      </w:r>
      <w:proofErr w:type="spellStart"/>
      <w:r w:rsidR="00A00724">
        <w:t>Su</w:t>
      </w:r>
      <w:r w:rsidR="00196350">
        <w:t>m</w:t>
      </w:r>
      <w:r w:rsidR="00553ECB">
        <w:t>m</w:t>
      </w:r>
      <w:r w:rsidR="00196350">
        <w:t>mertime</w:t>
      </w:r>
      <w:proofErr w:type="spellEnd"/>
      <w:r w:rsidR="00A00724">
        <w:t xml:space="preserve"> heeft </w:t>
      </w:r>
      <w:r w:rsidR="00262CC1">
        <w:t xml:space="preserve">recent </w:t>
      </w:r>
      <w:r w:rsidR="00A00724">
        <w:t xml:space="preserve">de verantwoordelijkheid voor </w:t>
      </w:r>
      <w:r w:rsidR="00262CC1">
        <w:t xml:space="preserve">de organisatie </w:t>
      </w:r>
      <w:r w:rsidR="00A00724">
        <w:t>op zich genomen</w:t>
      </w:r>
      <w:r w:rsidR="00196350">
        <w:t>.</w:t>
      </w:r>
    </w:p>
    <w:p w:rsidR="00196350" w:rsidRDefault="00196350" w:rsidP="00036E33">
      <w:r>
        <w:t xml:space="preserve">Natuurlijk </w:t>
      </w:r>
      <w:r w:rsidR="001B535E">
        <w:t>draaien</w:t>
      </w:r>
      <w:r w:rsidR="00E1582B">
        <w:t xml:space="preserve"> </w:t>
      </w:r>
      <w:r w:rsidR="00EB7964">
        <w:t>de</w:t>
      </w:r>
      <w:r w:rsidR="00553ECB">
        <w:t xml:space="preserve"> </w:t>
      </w:r>
      <w:r>
        <w:t xml:space="preserve">traditionele </w:t>
      </w:r>
      <w:r w:rsidR="00E1582B">
        <w:t xml:space="preserve">draaimolen plus </w:t>
      </w:r>
      <w:r w:rsidR="00036E33">
        <w:t>vliegtuigjes</w:t>
      </w:r>
      <w:r w:rsidR="00E1582B">
        <w:t xml:space="preserve"> </w:t>
      </w:r>
      <w:r w:rsidR="001B535E">
        <w:t xml:space="preserve">zoals gebruikelijk </w:t>
      </w:r>
      <w:r w:rsidR="00E1582B">
        <w:t xml:space="preserve">op de Markt </w:t>
      </w:r>
      <w:r w:rsidR="006727B2">
        <w:t>hun rondjes</w:t>
      </w:r>
      <w:r w:rsidR="00E1582B">
        <w:t xml:space="preserve">. Daar komen een </w:t>
      </w:r>
      <w:r w:rsidR="00036E33">
        <w:t xml:space="preserve">kinderdierenrupsbaan, </w:t>
      </w:r>
      <w:r w:rsidR="00E1582B">
        <w:t xml:space="preserve">een </w:t>
      </w:r>
      <w:r w:rsidR="00036E33">
        <w:t>wagen met nostalgische spellen (blikgooien) plus de mogelijkheid van pony rijden</w:t>
      </w:r>
      <w:r>
        <w:t xml:space="preserve"> bij</w:t>
      </w:r>
      <w:r w:rsidR="00036E33">
        <w:t>.</w:t>
      </w:r>
      <w:r w:rsidR="006727B2">
        <w:t xml:space="preserve"> De Markt </w:t>
      </w:r>
      <w:r w:rsidR="001B535E">
        <w:t>is</w:t>
      </w:r>
      <w:r w:rsidR="006727B2">
        <w:t xml:space="preserve"> rondom bont versierd en buurtbewoners </w:t>
      </w:r>
      <w:r w:rsidR="001B535E">
        <w:t>is</w:t>
      </w:r>
      <w:r w:rsidR="006727B2">
        <w:t xml:space="preserve"> gevraagd </w:t>
      </w:r>
      <w:r w:rsidR="00EB7964">
        <w:t xml:space="preserve">de vlag uit te hangen, zodat het geheel </w:t>
      </w:r>
      <w:r>
        <w:t xml:space="preserve">nog </w:t>
      </w:r>
      <w:r w:rsidR="00EB7964">
        <w:t>feestelijker oogt</w:t>
      </w:r>
      <w:r w:rsidR="006727B2">
        <w:t>.</w:t>
      </w:r>
      <w:r w:rsidR="00553ECB">
        <w:t xml:space="preserve"> </w:t>
      </w:r>
      <w:r w:rsidR="00036E33">
        <w:t>Als extra</w:t>
      </w:r>
      <w:r w:rsidR="001B535E">
        <w:t>’s</w:t>
      </w:r>
      <w:r w:rsidR="00E1582B">
        <w:t xml:space="preserve"> rondom de </w:t>
      </w:r>
      <w:proofErr w:type="spellStart"/>
      <w:r w:rsidR="00E1582B">
        <w:t>ki</w:t>
      </w:r>
      <w:r w:rsidR="00553ECB">
        <w:t>e</w:t>
      </w:r>
      <w:r w:rsidR="00E1582B">
        <w:t>nderkermis</w:t>
      </w:r>
      <w:proofErr w:type="spellEnd"/>
      <w:r w:rsidR="00E1582B">
        <w:t xml:space="preserve"> </w:t>
      </w:r>
      <w:r w:rsidR="00036E33">
        <w:t xml:space="preserve">worden </w:t>
      </w:r>
      <w:r w:rsidR="004840AD">
        <w:t xml:space="preserve">ambulante </w:t>
      </w:r>
      <w:r w:rsidR="00036E33">
        <w:t xml:space="preserve">zuurstokmeisjes, </w:t>
      </w:r>
      <w:r w:rsidR="004840AD">
        <w:t xml:space="preserve">een dito </w:t>
      </w:r>
      <w:r w:rsidR="00036E33">
        <w:t>stadsomroeper</w:t>
      </w:r>
      <w:r w:rsidR="004840AD">
        <w:t xml:space="preserve"> en</w:t>
      </w:r>
      <w:r w:rsidR="00036E33">
        <w:t xml:space="preserve"> een stroopwafelbakker</w:t>
      </w:r>
      <w:r w:rsidR="001B535E">
        <w:t xml:space="preserve"> toegevoegd</w:t>
      </w:r>
      <w:r w:rsidR="00036E33">
        <w:t xml:space="preserve">. </w:t>
      </w:r>
    </w:p>
    <w:p w:rsidR="00196350" w:rsidRDefault="00036E33" w:rsidP="00036E33">
      <w:r>
        <w:t xml:space="preserve">Bovendien </w:t>
      </w:r>
      <w:r w:rsidR="006727B2">
        <w:t>word</w:t>
      </w:r>
      <w:r w:rsidR="00196350">
        <w:t xml:space="preserve">en in het eerste weekend (11 en 12 oktober) </w:t>
      </w:r>
      <w:r w:rsidR="006727B2">
        <w:t>in</w:t>
      </w:r>
      <w:r>
        <w:t xml:space="preserve"> de raadszaal </w:t>
      </w:r>
      <w:r w:rsidR="00196350">
        <w:t xml:space="preserve">gratis </w:t>
      </w:r>
      <w:r w:rsidR="00510C8A">
        <w:t>muzikale vertellingen</w:t>
      </w:r>
      <w:r w:rsidR="00962156">
        <w:t xml:space="preserve"> van sprookjes</w:t>
      </w:r>
      <w:r w:rsidR="00510C8A">
        <w:t xml:space="preserve"> van </w:t>
      </w:r>
      <w:proofErr w:type="spellStart"/>
      <w:r w:rsidR="00510C8A">
        <w:t>Grimm</w:t>
      </w:r>
      <w:proofErr w:type="spellEnd"/>
      <w:r w:rsidR="004840AD">
        <w:t xml:space="preserve"> (om het uur</w:t>
      </w:r>
      <w:r w:rsidR="00553ECB">
        <w:t xml:space="preserve"> vanaf</w:t>
      </w:r>
      <w:r w:rsidR="00510C8A">
        <w:t xml:space="preserve"> 14.30</w:t>
      </w:r>
      <w:r w:rsidR="00553ECB">
        <w:t xml:space="preserve"> </w:t>
      </w:r>
      <w:r w:rsidR="00510C8A">
        <w:t>tot 17.30 uur</w:t>
      </w:r>
      <w:r w:rsidR="004840AD">
        <w:t>)</w:t>
      </w:r>
      <w:r w:rsidR="006727B2">
        <w:t xml:space="preserve"> gepresenteerd</w:t>
      </w:r>
      <w:r>
        <w:t xml:space="preserve">. </w:t>
      </w:r>
      <w:r w:rsidR="00196350">
        <w:t xml:space="preserve">Tussen de bedrijven door </w:t>
      </w:r>
      <w:r w:rsidR="00510C8A">
        <w:t>vertonen</w:t>
      </w:r>
      <w:r w:rsidR="00196350">
        <w:t xml:space="preserve"> </w:t>
      </w:r>
      <w:r w:rsidR="008C3089">
        <w:t xml:space="preserve">de gebroeders </w:t>
      </w:r>
      <w:proofErr w:type="spellStart"/>
      <w:r w:rsidR="008C3089">
        <w:t>Grimm</w:t>
      </w:r>
      <w:proofErr w:type="spellEnd"/>
      <w:r w:rsidR="008C3089">
        <w:t xml:space="preserve"> </w:t>
      </w:r>
      <w:r w:rsidR="00416A7A">
        <w:t xml:space="preserve">zich </w:t>
      </w:r>
      <w:r w:rsidR="008C3089">
        <w:t xml:space="preserve">met hun gevolg </w:t>
      </w:r>
      <w:r w:rsidR="00196350">
        <w:t>op de Markt</w:t>
      </w:r>
      <w:r w:rsidR="001B535E">
        <w:t xml:space="preserve">. </w:t>
      </w:r>
      <w:r w:rsidR="00510C8A">
        <w:t>Ook z</w:t>
      </w:r>
      <w:r w:rsidR="001B535E">
        <w:t>ijn</w:t>
      </w:r>
      <w:r w:rsidR="00510C8A">
        <w:t xml:space="preserve"> er (buiten of binnen) klassieke poppenkastvoorstellingen van Jan Klaassen en </w:t>
      </w:r>
      <w:proofErr w:type="spellStart"/>
      <w:r w:rsidR="00510C8A">
        <w:t>Katrijn</w:t>
      </w:r>
      <w:proofErr w:type="spellEnd"/>
      <w:r w:rsidR="00510C8A">
        <w:t xml:space="preserve"> te </w:t>
      </w:r>
      <w:r w:rsidR="001B535E">
        <w:t>bewonderen</w:t>
      </w:r>
      <w:r w:rsidR="00510C8A">
        <w:t>.</w:t>
      </w:r>
      <w:r w:rsidR="00510C8A" w:rsidRPr="00510C8A">
        <w:t xml:space="preserve"> </w:t>
      </w:r>
      <w:r w:rsidR="00510C8A">
        <w:t>Deze activiteiten worden verzorgd door 4Events.</w:t>
      </w:r>
    </w:p>
    <w:p w:rsidR="00196350" w:rsidRDefault="00196350" w:rsidP="00036E33">
      <w:r>
        <w:t xml:space="preserve">In beide kermisweekends (11, 12, 18 en 19 oktober) plus de woensdagmiddag (15 oktober) </w:t>
      </w:r>
      <w:r w:rsidR="006727B2">
        <w:t>is van 14.00-17.00 uur</w:t>
      </w:r>
      <w:r w:rsidR="001B535E">
        <w:t xml:space="preserve"> </w:t>
      </w:r>
      <w:r w:rsidR="006727B2">
        <w:t>op d</w:t>
      </w:r>
      <w:r w:rsidR="00036E33">
        <w:t xml:space="preserve">e </w:t>
      </w:r>
      <w:r w:rsidR="006727B2">
        <w:t xml:space="preserve">begane grond </w:t>
      </w:r>
      <w:r w:rsidR="00036E33">
        <w:t xml:space="preserve">van het stadhuis een minikermis </w:t>
      </w:r>
      <w:r w:rsidR="00416A7A">
        <w:t>ingericht</w:t>
      </w:r>
      <w:r w:rsidR="00C103FF">
        <w:t xml:space="preserve"> </w:t>
      </w:r>
      <w:r w:rsidR="00962156">
        <w:t xml:space="preserve">(o.a. </w:t>
      </w:r>
      <w:r w:rsidR="006727B2">
        <w:t xml:space="preserve">diverse </w:t>
      </w:r>
      <w:r w:rsidR="00962156">
        <w:t>miniatuur-draaimolens, miniatuur rupsbaan</w:t>
      </w:r>
      <w:r w:rsidR="00EB7964">
        <w:t>, kermismaquette</w:t>
      </w:r>
      <w:r w:rsidR="00510C8A">
        <w:t>s</w:t>
      </w:r>
      <w:r w:rsidR="00962156">
        <w:t>)</w:t>
      </w:r>
      <w:r w:rsidR="00036E33">
        <w:t>.</w:t>
      </w:r>
      <w:r w:rsidR="00962156">
        <w:t xml:space="preserve"> Daar z</w:t>
      </w:r>
      <w:r w:rsidR="00EB7964">
        <w:t>ijn</w:t>
      </w:r>
      <w:r w:rsidR="00962156">
        <w:t xml:space="preserve"> ook kunstwerken van Kunstschat te bewonderen rond het thema ‘’</w:t>
      </w:r>
      <w:proofErr w:type="spellStart"/>
      <w:r w:rsidR="00962156">
        <w:t>kienderkermis</w:t>
      </w:r>
      <w:proofErr w:type="spellEnd"/>
      <w:r w:rsidR="00962156">
        <w:t>’’</w:t>
      </w:r>
      <w:r w:rsidR="00E1582B">
        <w:t>.</w:t>
      </w:r>
      <w:r w:rsidR="00553ECB">
        <w:t xml:space="preserve"> </w:t>
      </w:r>
      <w:r w:rsidR="00EB7964">
        <w:t xml:space="preserve">De toegang is gratis. </w:t>
      </w:r>
      <w:r w:rsidR="00036E33">
        <w:t xml:space="preserve">De kermis </w:t>
      </w:r>
      <w:r w:rsidR="006727B2">
        <w:t>wordt</w:t>
      </w:r>
      <w:r w:rsidR="00036E33">
        <w:t xml:space="preserve"> zaterdag</w:t>
      </w:r>
      <w:r w:rsidR="006727B2">
        <w:t xml:space="preserve">middag </w:t>
      </w:r>
      <w:r w:rsidR="00C033EE">
        <w:t>vanaf</w:t>
      </w:r>
      <w:r w:rsidR="006727B2">
        <w:t xml:space="preserve"> 1</w:t>
      </w:r>
      <w:r w:rsidR="00C033EE">
        <w:t>3</w:t>
      </w:r>
      <w:r w:rsidR="006727B2">
        <w:t>.</w:t>
      </w:r>
      <w:r w:rsidR="00C033EE">
        <w:t>30</w:t>
      </w:r>
      <w:r w:rsidR="006727B2">
        <w:t xml:space="preserve"> uur lu</w:t>
      </w:r>
      <w:r w:rsidR="00036E33">
        <w:t>diek ge</w:t>
      </w:r>
      <w:r w:rsidR="00962156">
        <w:t>o</w:t>
      </w:r>
      <w:r w:rsidR="00036E33">
        <w:t>pe</w:t>
      </w:r>
      <w:bookmarkStart w:id="0" w:name="_GoBack"/>
      <w:bookmarkEnd w:id="0"/>
      <w:r w:rsidR="00036E33">
        <w:t>nd door het College van B&amp;W</w:t>
      </w:r>
      <w:r w:rsidR="00510C8A">
        <w:t xml:space="preserve"> omlijst door </w:t>
      </w:r>
      <w:r w:rsidR="00C033EE">
        <w:t>zang</w:t>
      </w:r>
      <w:r w:rsidR="00510C8A">
        <w:t xml:space="preserve"> van</w:t>
      </w:r>
      <w:r w:rsidR="00C033EE">
        <w:t xml:space="preserve"> ‘het Vocaal’.</w:t>
      </w:r>
      <w:r w:rsidR="00510C8A">
        <w:t xml:space="preserve">  In het tweede weekend </w:t>
      </w:r>
      <w:r w:rsidR="001B535E">
        <w:t xml:space="preserve">verzorgd </w:t>
      </w:r>
      <w:proofErr w:type="spellStart"/>
      <w:r w:rsidR="00510C8A">
        <w:t>joekskapel</w:t>
      </w:r>
      <w:proofErr w:type="spellEnd"/>
      <w:r w:rsidR="00510C8A">
        <w:t xml:space="preserve"> ‘’Bombarie’’ </w:t>
      </w:r>
      <w:r w:rsidR="001B535E">
        <w:t>de aftrap</w:t>
      </w:r>
      <w:r w:rsidR="00510C8A">
        <w:t>.</w:t>
      </w:r>
    </w:p>
    <w:p w:rsidR="00036E33" w:rsidRDefault="00196350" w:rsidP="00036E33">
      <w:r>
        <w:t>Namens de werkgroep</w:t>
      </w:r>
      <w:r w:rsidR="00A00724">
        <w:t xml:space="preserve"> </w:t>
      </w:r>
      <w:r w:rsidR="00651607">
        <w:t>en</w:t>
      </w:r>
      <w:r w:rsidR="00A00724">
        <w:t xml:space="preserve"> het </w:t>
      </w:r>
      <w:proofErr w:type="spellStart"/>
      <w:r w:rsidR="00A00724">
        <w:t>Summmertime</w:t>
      </w:r>
      <w:proofErr w:type="spellEnd"/>
      <w:r w:rsidR="00A00724">
        <w:t>-bestuur</w:t>
      </w:r>
      <w:r>
        <w:t>,</w:t>
      </w:r>
    </w:p>
    <w:p w:rsidR="00196350" w:rsidRDefault="00C103FF" w:rsidP="00FD56E1">
      <w:r>
        <w:t>Ernst Lamers</w:t>
      </w:r>
    </w:p>
    <w:sectPr w:rsidR="00196350" w:rsidSect="00B90A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02" w:rsidRDefault="006D7002" w:rsidP="00BB42C5">
      <w:pPr>
        <w:spacing w:after="0" w:line="240" w:lineRule="auto"/>
      </w:pPr>
      <w:r>
        <w:separator/>
      </w:r>
    </w:p>
  </w:endnote>
  <w:endnote w:type="continuationSeparator" w:id="0">
    <w:p w:rsidR="006D7002" w:rsidRDefault="006D7002" w:rsidP="00BB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02" w:rsidRDefault="006D7002" w:rsidP="00BB42C5">
      <w:pPr>
        <w:spacing w:after="0" w:line="240" w:lineRule="auto"/>
      </w:pPr>
      <w:r>
        <w:separator/>
      </w:r>
    </w:p>
  </w:footnote>
  <w:footnote w:type="continuationSeparator" w:id="0">
    <w:p w:rsidR="006D7002" w:rsidRDefault="006D7002" w:rsidP="00BB4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7403"/>
    </w:tblGrid>
    <w:tr w:rsidR="00BB42C5" w:rsidRPr="00BB42C5" w:rsidTr="00BB42C5">
      <w:tc>
        <w:tcPr>
          <w:tcW w:w="1809" w:type="dxa"/>
          <w:hideMark/>
        </w:tcPr>
        <w:p w:rsidR="008C7CEF" w:rsidRPr="00BB42C5" w:rsidRDefault="00BB42C5" w:rsidP="00BB42C5">
          <w:pPr>
            <w:pStyle w:val="Koptekst"/>
          </w:pPr>
          <w:r w:rsidRPr="00BB42C5">
            <w:rPr>
              <w:noProof/>
              <w:lang w:eastAsia="nl-N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-201930</wp:posOffset>
                </wp:positionV>
                <wp:extent cx="1438275" cy="1200150"/>
                <wp:effectExtent l="0" t="0" r="9525" b="0"/>
                <wp:wrapNone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03" w:type="dxa"/>
        </w:tcPr>
        <w:p w:rsidR="00BB42C5" w:rsidRPr="00BB42C5" w:rsidRDefault="00BB42C5" w:rsidP="00BB42C5">
          <w:pPr>
            <w:pStyle w:val="Koptekst"/>
          </w:pPr>
        </w:p>
        <w:p w:rsidR="00BB42C5" w:rsidRPr="00BB42C5" w:rsidRDefault="00BB42C5" w:rsidP="00BB42C5">
          <w:pPr>
            <w:pStyle w:val="Koptekst"/>
          </w:pPr>
          <w:r w:rsidRPr="00BB42C5">
            <w:t xml:space="preserve">Stichting </w:t>
          </w:r>
          <w:proofErr w:type="spellStart"/>
          <w:r w:rsidRPr="00BB42C5">
            <w:t>Summmertime</w:t>
          </w:r>
          <w:proofErr w:type="spellEnd"/>
          <w:r w:rsidRPr="00BB42C5">
            <w:t xml:space="preserve"> Gennep</w:t>
          </w:r>
        </w:p>
        <w:p w:rsidR="00BB42C5" w:rsidRPr="00BB42C5" w:rsidRDefault="00BB42C5" w:rsidP="00BB42C5">
          <w:pPr>
            <w:pStyle w:val="Koptekst"/>
          </w:pPr>
          <w:r w:rsidRPr="00BB42C5">
            <w:t xml:space="preserve">Postbus 109, 6590 AC GENNEP </w:t>
          </w:r>
        </w:p>
        <w:p w:rsidR="00BB42C5" w:rsidRPr="00BB42C5" w:rsidRDefault="006D7002" w:rsidP="00BB42C5">
          <w:pPr>
            <w:pStyle w:val="Koptekst"/>
          </w:pPr>
          <w:hyperlink r:id="rId2" w:history="1">
            <w:r w:rsidR="00BB42C5" w:rsidRPr="00BB42C5">
              <w:rPr>
                <w:rStyle w:val="Hyperlink"/>
              </w:rPr>
              <w:t>smmmrtm@home.nl</w:t>
            </w:r>
          </w:hyperlink>
          <w:r w:rsidR="00BB42C5" w:rsidRPr="00BB42C5">
            <w:t xml:space="preserve">  tel.  0485-540380</w:t>
          </w:r>
        </w:p>
      </w:tc>
    </w:tr>
  </w:tbl>
  <w:p w:rsidR="00BB42C5" w:rsidRDefault="00BB42C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AD"/>
    <w:rsid w:val="00036E33"/>
    <w:rsid w:val="00076281"/>
    <w:rsid w:val="0009508B"/>
    <w:rsid w:val="00196350"/>
    <w:rsid w:val="001B535E"/>
    <w:rsid w:val="00262CC1"/>
    <w:rsid w:val="00416A7A"/>
    <w:rsid w:val="0042772C"/>
    <w:rsid w:val="004840AD"/>
    <w:rsid w:val="00484FF0"/>
    <w:rsid w:val="00510C8A"/>
    <w:rsid w:val="00553ECB"/>
    <w:rsid w:val="00651607"/>
    <w:rsid w:val="006727B2"/>
    <w:rsid w:val="006D7002"/>
    <w:rsid w:val="007335AD"/>
    <w:rsid w:val="0088657C"/>
    <w:rsid w:val="008C3089"/>
    <w:rsid w:val="008C7CEF"/>
    <w:rsid w:val="00962156"/>
    <w:rsid w:val="00A00724"/>
    <w:rsid w:val="00B90AA6"/>
    <w:rsid w:val="00BB42C5"/>
    <w:rsid w:val="00C033EE"/>
    <w:rsid w:val="00C103FF"/>
    <w:rsid w:val="00C242E6"/>
    <w:rsid w:val="00E1582B"/>
    <w:rsid w:val="00EB7964"/>
    <w:rsid w:val="00FD5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50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508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D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56E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B4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42C5"/>
  </w:style>
  <w:style w:type="paragraph" w:styleId="Voettekst">
    <w:name w:val="footer"/>
    <w:basedOn w:val="Standaard"/>
    <w:link w:val="VoettekstChar"/>
    <w:uiPriority w:val="99"/>
    <w:unhideWhenUsed/>
    <w:rsid w:val="00BB4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42C5"/>
  </w:style>
  <w:style w:type="table" w:styleId="Tabelraster">
    <w:name w:val="Table Grid"/>
    <w:basedOn w:val="Standaardtabel"/>
    <w:uiPriority w:val="59"/>
    <w:rsid w:val="00BB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B4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50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508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D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56E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B4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42C5"/>
  </w:style>
  <w:style w:type="paragraph" w:styleId="Voettekst">
    <w:name w:val="footer"/>
    <w:basedOn w:val="Standaard"/>
    <w:link w:val="VoettekstChar"/>
    <w:uiPriority w:val="99"/>
    <w:unhideWhenUsed/>
    <w:rsid w:val="00BB4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42C5"/>
  </w:style>
  <w:style w:type="table" w:styleId="Tabelraster">
    <w:name w:val="Table Grid"/>
    <w:basedOn w:val="Standaardtabel"/>
    <w:uiPriority w:val="59"/>
    <w:rsid w:val="00BB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B4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mmrtm@home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4FA3-2C28-41BA-A0DC-43E2B076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12</cp:revision>
  <dcterms:created xsi:type="dcterms:W3CDTF">2014-09-24T16:46:00Z</dcterms:created>
  <dcterms:modified xsi:type="dcterms:W3CDTF">2014-09-26T15:11:00Z</dcterms:modified>
</cp:coreProperties>
</file>