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64" w:rsidRDefault="00EB7964" w:rsidP="00036E33"/>
    <w:p w:rsidR="00EB7964" w:rsidRPr="00196350" w:rsidRDefault="00EB7964" w:rsidP="00EB7964">
      <w:pPr>
        <w:rPr>
          <w:sz w:val="44"/>
          <w:szCs w:val="44"/>
        </w:rPr>
      </w:pPr>
      <w:r w:rsidRPr="00196350">
        <w:rPr>
          <w:sz w:val="44"/>
          <w:szCs w:val="44"/>
        </w:rPr>
        <w:t>P E R S B E R I C H T</w:t>
      </w:r>
      <w:r w:rsidR="004137D0">
        <w:rPr>
          <w:sz w:val="44"/>
          <w:szCs w:val="44"/>
        </w:rPr>
        <w:t xml:space="preserve"> </w:t>
      </w:r>
      <w:r w:rsidR="00120DFB">
        <w:rPr>
          <w:sz w:val="44"/>
          <w:szCs w:val="44"/>
        </w:rPr>
        <w:t xml:space="preserve"> 2</w:t>
      </w:r>
    </w:p>
    <w:p w:rsidR="00EB7964" w:rsidRDefault="00EB7964" w:rsidP="00EB7964">
      <w:pPr>
        <w:jc w:val="right"/>
      </w:pPr>
      <w:r>
        <w:t>Gennep</w:t>
      </w:r>
      <w:r w:rsidR="00835BE0">
        <w:t>,</w:t>
      </w:r>
      <w:r>
        <w:t xml:space="preserve"> </w:t>
      </w:r>
      <w:r w:rsidR="00835BE0">
        <w:t>3</w:t>
      </w:r>
      <w:r w:rsidR="00120DFB">
        <w:t xml:space="preserve"> oktober</w:t>
      </w:r>
      <w:r>
        <w:t xml:space="preserve"> 2014</w:t>
      </w:r>
    </w:p>
    <w:p w:rsidR="00036E33" w:rsidRPr="00196350" w:rsidRDefault="00120DFB" w:rsidP="00036E3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Kans op attentie bij </w:t>
      </w:r>
      <w:r w:rsidR="00835BE0">
        <w:rPr>
          <w:b/>
          <w:sz w:val="44"/>
          <w:szCs w:val="44"/>
        </w:rPr>
        <w:t xml:space="preserve">bezoek </w:t>
      </w:r>
      <w:r>
        <w:rPr>
          <w:b/>
          <w:sz w:val="44"/>
          <w:szCs w:val="44"/>
        </w:rPr>
        <w:t>b</w:t>
      </w:r>
      <w:r w:rsidR="006727B2" w:rsidRPr="00196350">
        <w:rPr>
          <w:b/>
          <w:sz w:val="44"/>
          <w:szCs w:val="44"/>
        </w:rPr>
        <w:t xml:space="preserve">onte </w:t>
      </w:r>
      <w:r w:rsidR="00EB7964" w:rsidRPr="00196350">
        <w:rPr>
          <w:b/>
          <w:sz w:val="44"/>
          <w:szCs w:val="44"/>
        </w:rPr>
        <w:t>‘’</w:t>
      </w:r>
      <w:proofErr w:type="spellStart"/>
      <w:r w:rsidR="00036E33" w:rsidRPr="00196350">
        <w:rPr>
          <w:b/>
          <w:sz w:val="44"/>
          <w:szCs w:val="44"/>
        </w:rPr>
        <w:t>Kienderkermis</w:t>
      </w:r>
      <w:proofErr w:type="spellEnd"/>
      <w:r w:rsidR="00EB7964" w:rsidRPr="00196350">
        <w:rPr>
          <w:b/>
          <w:sz w:val="44"/>
          <w:szCs w:val="44"/>
        </w:rPr>
        <w:t>’’</w:t>
      </w:r>
      <w:r w:rsidR="006727B2" w:rsidRPr="00196350">
        <w:rPr>
          <w:b/>
          <w:sz w:val="44"/>
          <w:szCs w:val="44"/>
        </w:rPr>
        <w:t xml:space="preserve"> in </w:t>
      </w:r>
      <w:r>
        <w:rPr>
          <w:b/>
          <w:sz w:val="44"/>
          <w:szCs w:val="44"/>
        </w:rPr>
        <w:t>stadhuis</w:t>
      </w:r>
    </w:p>
    <w:p w:rsidR="00036E33" w:rsidRDefault="00036E33" w:rsidP="00036E33"/>
    <w:p w:rsidR="004137D0" w:rsidRDefault="00120DFB" w:rsidP="00036E33">
      <w:r>
        <w:t xml:space="preserve">Dankzij de </w:t>
      </w:r>
      <w:r w:rsidR="00835BE0">
        <w:t>genereuze</w:t>
      </w:r>
      <w:r>
        <w:t xml:space="preserve"> medewerking van horeca en winkeliers op en rondom de Markt </w:t>
      </w:r>
      <w:r w:rsidR="00EF43E2">
        <w:t xml:space="preserve">alsmede ondernemers in de </w:t>
      </w:r>
      <w:proofErr w:type="spellStart"/>
      <w:r w:rsidR="00EF43E2">
        <w:t>Niersstraat</w:t>
      </w:r>
      <w:proofErr w:type="spellEnd"/>
      <w:r w:rsidR="00EF43E2">
        <w:t xml:space="preserve"> </w:t>
      </w:r>
      <w:r>
        <w:t>ma</w:t>
      </w:r>
      <w:r w:rsidR="00835BE0">
        <w:t>ken</w:t>
      </w:r>
      <w:r>
        <w:t xml:space="preserve"> bezoeker</w:t>
      </w:r>
      <w:r w:rsidR="00835BE0">
        <w:t>s</w:t>
      </w:r>
      <w:r>
        <w:t xml:space="preserve"> van de nostalgische mini-kinderkermis in het stadhuis of de ‘’muzikale vertellingen’’ van de gebroeders </w:t>
      </w:r>
      <w:proofErr w:type="spellStart"/>
      <w:r>
        <w:t>Grimm</w:t>
      </w:r>
      <w:proofErr w:type="spellEnd"/>
      <w:r>
        <w:t xml:space="preserve"> in de </w:t>
      </w:r>
      <w:r w:rsidR="004137D0">
        <w:t xml:space="preserve">historische </w:t>
      </w:r>
      <w:r>
        <w:t xml:space="preserve">raadszaal kans op </w:t>
      </w:r>
      <w:r w:rsidR="006A50C5">
        <w:t>een gratis aardigheidje</w:t>
      </w:r>
      <w:r>
        <w:t xml:space="preserve">. </w:t>
      </w:r>
    </w:p>
    <w:p w:rsidR="00120DFB" w:rsidRDefault="00EF43E2" w:rsidP="00036E33">
      <w:r>
        <w:t xml:space="preserve">Onder andere </w:t>
      </w:r>
      <w:r w:rsidR="00120DFB">
        <w:t>I</w:t>
      </w:r>
      <w:r w:rsidR="00023E3C">
        <w:t>J</w:t>
      </w:r>
      <w:r w:rsidR="00120DFB">
        <w:t xml:space="preserve">ssalon De </w:t>
      </w:r>
      <w:proofErr w:type="spellStart"/>
      <w:r w:rsidR="00120DFB">
        <w:t>Gennepse</w:t>
      </w:r>
      <w:proofErr w:type="spellEnd"/>
      <w:r w:rsidR="00120DFB">
        <w:t xml:space="preserve"> Verleiding, Hotel de Kroon, </w:t>
      </w:r>
      <w:proofErr w:type="spellStart"/>
      <w:r w:rsidR="006A50C5">
        <w:t>dart</w:t>
      </w:r>
      <w:r w:rsidR="00120DFB">
        <w:t>café</w:t>
      </w:r>
      <w:proofErr w:type="spellEnd"/>
      <w:r w:rsidR="00120DFB">
        <w:t xml:space="preserve"> De </w:t>
      </w:r>
      <w:proofErr w:type="spellStart"/>
      <w:r w:rsidR="00120DFB">
        <w:t>Typhoon</w:t>
      </w:r>
      <w:proofErr w:type="spellEnd"/>
      <w:r w:rsidR="00120DFB">
        <w:t xml:space="preserve">, </w:t>
      </w:r>
      <w:proofErr w:type="spellStart"/>
      <w:r w:rsidR="00120DFB">
        <w:t>Snoepkado</w:t>
      </w:r>
      <w:proofErr w:type="spellEnd"/>
      <w:r w:rsidR="00120DFB">
        <w:t xml:space="preserve">, </w:t>
      </w:r>
      <w:proofErr w:type="spellStart"/>
      <w:r w:rsidR="00120DFB">
        <w:t>Niersstraat</w:t>
      </w:r>
      <w:proofErr w:type="spellEnd"/>
      <w:r w:rsidR="00120DFB">
        <w:t xml:space="preserve"> 12, </w:t>
      </w:r>
      <w:r w:rsidR="004137D0">
        <w:t xml:space="preserve">Babbels, </w:t>
      </w:r>
      <w:proofErr w:type="spellStart"/>
      <w:r w:rsidR="00120DFB">
        <w:t>Xieje</w:t>
      </w:r>
      <w:proofErr w:type="spellEnd"/>
      <w:r w:rsidR="00120DFB">
        <w:t>, Joop den Boer, Kapsalon van den Ende</w:t>
      </w:r>
      <w:r w:rsidR="006A50C5">
        <w:t xml:space="preserve">, Pizzeria Eufraat </w:t>
      </w:r>
      <w:r w:rsidR="00120DFB">
        <w:t xml:space="preserve"> en Museum Petershuis hebben van alles beschikbaar gesteld om het gratis bezoek aan het stadhuis </w:t>
      </w:r>
      <w:r w:rsidR="004137D0">
        <w:t>nog</w:t>
      </w:r>
      <w:r w:rsidR="00120DFB">
        <w:t xml:space="preserve"> aantrekkelijk</w:t>
      </w:r>
      <w:r w:rsidR="004137D0">
        <w:t>er</w:t>
      </w:r>
      <w:r w:rsidR="00120DFB">
        <w:t xml:space="preserve"> te maken. Het gaat onder meer om een </w:t>
      </w:r>
      <w:r w:rsidR="004137D0">
        <w:t xml:space="preserve">zakje </w:t>
      </w:r>
      <w:r w:rsidR="00120DFB">
        <w:t xml:space="preserve">snoep, </w:t>
      </w:r>
      <w:r w:rsidR="004137D0">
        <w:t xml:space="preserve">bolletje </w:t>
      </w:r>
      <w:r w:rsidR="00120DFB">
        <w:t xml:space="preserve">ijs, </w:t>
      </w:r>
      <w:r w:rsidR="006A50C5">
        <w:t xml:space="preserve">portie frites met, </w:t>
      </w:r>
      <w:r w:rsidR="00120DFB">
        <w:t>bellenblaas</w:t>
      </w:r>
      <w:r w:rsidR="004137D0">
        <w:t>busje</w:t>
      </w:r>
      <w:r w:rsidR="00120DFB">
        <w:t xml:space="preserve">, een gratis </w:t>
      </w:r>
      <w:r w:rsidR="004137D0">
        <w:t>kinder</w:t>
      </w:r>
      <w:r w:rsidR="00120DFB">
        <w:t xml:space="preserve">consumptie, </w:t>
      </w:r>
      <w:r>
        <w:t>vrijkaartjes voor kermisattracties</w:t>
      </w:r>
      <w:r w:rsidR="004137D0">
        <w:t xml:space="preserve">, </w:t>
      </w:r>
      <w:r w:rsidR="00120DFB">
        <w:t>10% korting op elke aankoop of gratis entree van het museum</w:t>
      </w:r>
      <w:r w:rsidR="004137D0">
        <w:t xml:space="preserve"> tijdens de </w:t>
      </w:r>
      <w:proofErr w:type="spellStart"/>
      <w:r w:rsidR="004137D0">
        <w:t>kienderkermis</w:t>
      </w:r>
      <w:proofErr w:type="spellEnd"/>
      <w:r w:rsidR="004137D0">
        <w:t xml:space="preserve"> van 11 tot en met 19 oktober</w:t>
      </w:r>
      <w:r w:rsidR="00120DFB">
        <w:t xml:space="preserve">.      </w:t>
      </w:r>
    </w:p>
    <w:p w:rsidR="004137D0" w:rsidRDefault="004137D0" w:rsidP="00036E33">
      <w:r>
        <w:t xml:space="preserve">Wat moet je daarvoor doen? </w:t>
      </w:r>
      <w:r w:rsidR="00835BE0">
        <w:t>Bemachtig</w:t>
      </w:r>
      <w:r>
        <w:t xml:space="preserve"> een nummertje bij de entree van het stadhuis en </w:t>
      </w:r>
      <w:r w:rsidR="00D60AEC">
        <w:t>toon</w:t>
      </w:r>
      <w:r>
        <w:t xml:space="preserve"> dat nummertje aan  één van de aanwezige suppoosten. Die kan je meteen vertellen of </w:t>
      </w:r>
      <w:r w:rsidR="00D60AEC">
        <w:t xml:space="preserve">je </w:t>
      </w:r>
      <w:r>
        <w:t>wat gewonnen hebt. Dus elke keer dat je het stadhuis bezoekt maak je kans op zo’n presentje.</w:t>
      </w:r>
      <w:r w:rsidR="00835BE0">
        <w:t xml:space="preserve"> Dit  ‘nummertje</w:t>
      </w:r>
      <w:r w:rsidR="00EF43E2">
        <w:t>ssysteem</w:t>
      </w:r>
      <w:r w:rsidR="00835BE0">
        <w:t xml:space="preserve">’’ is tevens bedoeld voor </w:t>
      </w:r>
      <w:r w:rsidR="00D60AEC">
        <w:t>de</w:t>
      </w:r>
      <w:r w:rsidR="00835BE0">
        <w:t xml:space="preserve"> veiligheid: er mogen maar een beperkt aantal mensen tegelijk i</w:t>
      </w:r>
      <w:r w:rsidR="00912FD9">
        <w:t>n</w:t>
      </w:r>
      <w:r w:rsidR="00835BE0">
        <w:t xml:space="preserve"> het stadhuis en dat </w:t>
      </w:r>
      <w:r w:rsidR="00912FD9">
        <w:t>monitoren</w:t>
      </w:r>
      <w:r w:rsidR="00835BE0">
        <w:t xml:space="preserve"> we zo.</w:t>
      </w:r>
    </w:p>
    <w:p w:rsidR="004137D0" w:rsidRDefault="004137D0" w:rsidP="00036E33">
      <w:r>
        <w:t>Bij de entree van het s</w:t>
      </w:r>
      <w:bookmarkStart w:id="0" w:name="_GoBack"/>
      <w:bookmarkEnd w:id="0"/>
      <w:r>
        <w:t>tadhuis staat ook een groene stembus met een poster van de ‘’</w:t>
      </w:r>
      <w:proofErr w:type="spellStart"/>
      <w:r w:rsidR="006A50C5">
        <w:t>K</w:t>
      </w:r>
      <w:r>
        <w:t>i</w:t>
      </w:r>
      <w:r w:rsidR="00835BE0">
        <w:t>e</w:t>
      </w:r>
      <w:r>
        <w:t>nderkermis</w:t>
      </w:r>
      <w:proofErr w:type="spellEnd"/>
      <w:r>
        <w:t xml:space="preserve">’’. </w:t>
      </w:r>
      <w:r w:rsidR="00912FD9">
        <w:t xml:space="preserve"> O</w:t>
      </w:r>
      <w:r>
        <w:t>uders, ooms , tantes, opa’s en oma</w:t>
      </w:r>
      <w:r w:rsidR="00912FD9">
        <w:t>’</w:t>
      </w:r>
      <w:r>
        <w:t xml:space="preserve">s </w:t>
      </w:r>
      <w:r w:rsidR="00912FD9">
        <w:t>worden verzocht</w:t>
      </w:r>
      <w:r>
        <w:t xml:space="preserve"> om daar een </w:t>
      </w:r>
      <w:r w:rsidR="00D60AEC">
        <w:t xml:space="preserve">(kleine) </w:t>
      </w:r>
      <w:r>
        <w:t xml:space="preserve">geldelijke bijdrage in te deponeren. </w:t>
      </w:r>
      <w:r w:rsidR="00912FD9">
        <w:t xml:space="preserve">Al deze </w:t>
      </w:r>
      <w:r w:rsidR="00D60AEC">
        <w:t xml:space="preserve">geheel </w:t>
      </w:r>
      <w:r w:rsidR="00912FD9">
        <w:t xml:space="preserve">vrijwillige </w:t>
      </w:r>
      <w:r>
        <w:t xml:space="preserve">bijdragen </w:t>
      </w:r>
      <w:r w:rsidR="00835BE0">
        <w:t>z</w:t>
      </w:r>
      <w:r w:rsidR="00EF43E2">
        <w:t>et</w:t>
      </w:r>
      <w:r>
        <w:t xml:space="preserve"> </w:t>
      </w:r>
      <w:proofErr w:type="spellStart"/>
      <w:r>
        <w:t>Summmertime</w:t>
      </w:r>
      <w:proofErr w:type="spellEnd"/>
      <w:r>
        <w:t xml:space="preserve"> </w:t>
      </w:r>
      <w:r w:rsidR="00912FD9">
        <w:t>in</w:t>
      </w:r>
      <w:r>
        <w:t xml:space="preserve"> o</w:t>
      </w:r>
      <w:r w:rsidR="00835BE0">
        <w:t>m</w:t>
      </w:r>
      <w:r>
        <w:t xml:space="preserve"> de ‘’</w:t>
      </w:r>
      <w:proofErr w:type="spellStart"/>
      <w:r w:rsidR="006A50C5">
        <w:t>K</w:t>
      </w:r>
      <w:r>
        <w:t>i</w:t>
      </w:r>
      <w:r w:rsidR="00835BE0">
        <w:t>e</w:t>
      </w:r>
      <w:r>
        <w:t>nderkermis</w:t>
      </w:r>
      <w:proofErr w:type="spellEnd"/>
      <w:r>
        <w:t xml:space="preserve">’’ </w:t>
      </w:r>
      <w:r w:rsidR="00835BE0">
        <w:t>volgend jaar (</w:t>
      </w:r>
      <w:r>
        <w:t>in 201</w:t>
      </w:r>
      <w:r w:rsidR="00835BE0">
        <w:t>5</w:t>
      </w:r>
      <w:r>
        <w:t xml:space="preserve"> </w:t>
      </w:r>
      <w:r w:rsidR="00835BE0">
        <w:t xml:space="preserve">dus) </w:t>
      </w:r>
      <w:r>
        <w:t>w</w:t>
      </w:r>
      <w:r w:rsidR="00835BE0">
        <w:t>éé</w:t>
      </w:r>
      <w:r>
        <w:t xml:space="preserve">r </w:t>
      </w:r>
      <w:r w:rsidR="00835BE0">
        <w:t>mooi en gezellig</w:t>
      </w:r>
      <w:r>
        <w:t xml:space="preserve"> op te tuigen. Dan valt namelijk een groot deel van de gemeentelijke </w:t>
      </w:r>
      <w:r w:rsidR="00835BE0">
        <w:t>start</w:t>
      </w:r>
      <w:r>
        <w:t xml:space="preserve">bijdrage weg en zal </w:t>
      </w:r>
      <w:r w:rsidR="00835BE0">
        <w:t xml:space="preserve"> de optuiging voornamelijk uit andere middelen moeten worden betaald. </w:t>
      </w:r>
      <w:r w:rsidR="00D60AEC">
        <w:t>Help zo nu al de ‘’</w:t>
      </w:r>
      <w:proofErr w:type="spellStart"/>
      <w:r w:rsidR="006A50C5">
        <w:t>K</w:t>
      </w:r>
      <w:r w:rsidR="00D60AEC">
        <w:t>ienderkermis</w:t>
      </w:r>
      <w:proofErr w:type="spellEnd"/>
      <w:r w:rsidR="00D60AEC">
        <w:t xml:space="preserve"> 2015’’.</w:t>
      </w:r>
    </w:p>
    <w:p w:rsidR="00835BE0" w:rsidRDefault="00835BE0" w:rsidP="00036E33"/>
    <w:p w:rsidR="00036E33" w:rsidRDefault="00196350" w:rsidP="00036E33">
      <w:r>
        <w:t xml:space="preserve">Namens </w:t>
      </w:r>
      <w:proofErr w:type="spellStart"/>
      <w:r w:rsidR="00835BE0">
        <w:t>SumMmertime</w:t>
      </w:r>
      <w:proofErr w:type="spellEnd"/>
      <w:r>
        <w:t>,</w:t>
      </w:r>
    </w:p>
    <w:p w:rsidR="00196350" w:rsidRDefault="00C103FF" w:rsidP="00FD56E1">
      <w:r>
        <w:t>Ernst Lamers</w:t>
      </w:r>
      <w:r w:rsidR="00835BE0">
        <w:t>, voorzitter</w:t>
      </w:r>
    </w:p>
    <w:sectPr w:rsidR="00196350" w:rsidSect="00B90A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E8" w:rsidRDefault="00D051E8" w:rsidP="00BB42C5">
      <w:pPr>
        <w:spacing w:after="0" w:line="240" w:lineRule="auto"/>
      </w:pPr>
      <w:r>
        <w:separator/>
      </w:r>
    </w:p>
  </w:endnote>
  <w:endnote w:type="continuationSeparator" w:id="0">
    <w:p w:rsidR="00D051E8" w:rsidRDefault="00D051E8" w:rsidP="00BB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E8" w:rsidRDefault="00D051E8" w:rsidP="00BB42C5">
      <w:pPr>
        <w:spacing w:after="0" w:line="240" w:lineRule="auto"/>
      </w:pPr>
      <w:r>
        <w:separator/>
      </w:r>
    </w:p>
  </w:footnote>
  <w:footnote w:type="continuationSeparator" w:id="0">
    <w:p w:rsidR="00D051E8" w:rsidRDefault="00D051E8" w:rsidP="00BB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B42C5" w:rsidRPr="00BB42C5" w:rsidTr="00BB42C5">
      <w:tc>
        <w:tcPr>
          <w:tcW w:w="1809" w:type="dxa"/>
          <w:hideMark/>
        </w:tcPr>
        <w:p w:rsidR="008C7CEF" w:rsidRPr="00BB42C5" w:rsidRDefault="00BB42C5" w:rsidP="00BB42C5">
          <w:pPr>
            <w:pStyle w:val="Koptekst"/>
          </w:pPr>
          <w:r w:rsidRPr="00BB42C5"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-201930</wp:posOffset>
                </wp:positionV>
                <wp:extent cx="1438275" cy="1200150"/>
                <wp:effectExtent l="0" t="0" r="9525" b="0"/>
                <wp:wrapNone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03" w:type="dxa"/>
        </w:tcPr>
        <w:p w:rsidR="00BB42C5" w:rsidRPr="00BB42C5" w:rsidRDefault="00BB42C5" w:rsidP="00BB42C5">
          <w:pPr>
            <w:pStyle w:val="Koptekst"/>
          </w:pPr>
        </w:p>
        <w:p w:rsidR="00BB42C5" w:rsidRPr="00BB42C5" w:rsidRDefault="00BB42C5" w:rsidP="00BB42C5">
          <w:pPr>
            <w:pStyle w:val="Koptekst"/>
          </w:pPr>
          <w:r w:rsidRPr="00BB42C5">
            <w:t xml:space="preserve">Stichting </w:t>
          </w:r>
          <w:proofErr w:type="spellStart"/>
          <w:r w:rsidRPr="00BB42C5">
            <w:t>Summmertime</w:t>
          </w:r>
          <w:proofErr w:type="spellEnd"/>
          <w:r w:rsidRPr="00BB42C5">
            <w:t xml:space="preserve"> Gennep</w:t>
          </w:r>
        </w:p>
        <w:p w:rsidR="00BB42C5" w:rsidRPr="00BB42C5" w:rsidRDefault="00BB42C5" w:rsidP="00BB42C5">
          <w:pPr>
            <w:pStyle w:val="Koptekst"/>
          </w:pPr>
          <w:r w:rsidRPr="00BB42C5">
            <w:t xml:space="preserve">Postbus 109, 6590 AC GENNEP </w:t>
          </w:r>
        </w:p>
        <w:p w:rsidR="00BB42C5" w:rsidRPr="00BB42C5" w:rsidRDefault="00D051E8" w:rsidP="00BB42C5">
          <w:pPr>
            <w:pStyle w:val="Koptekst"/>
          </w:pPr>
          <w:hyperlink r:id="rId2" w:history="1">
            <w:r w:rsidR="00BB42C5" w:rsidRPr="00BB42C5">
              <w:rPr>
                <w:rStyle w:val="Hyperlink"/>
              </w:rPr>
              <w:t>smmmrtm@home.nl</w:t>
            </w:r>
          </w:hyperlink>
          <w:r w:rsidR="00BB42C5" w:rsidRPr="00BB42C5">
            <w:t xml:space="preserve">  tel.  0485-540380</w:t>
          </w:r>
        </w:p>
      </w:tc>
    </w:tr>
  </w:tbl>
  <w:p w:rsidR="00BB42C5" w:rsidRDefault="00BB42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AD"/>
    <w:rsid w:val="00023E3C"/>
    <w:rsid w:val="00036E33"/>
    <w:rsid w:val="00076281"/>
    <w:rsid w:val="0009508B"/>
    <w:rsid w:val="000C5655"/>
    <w:rsid w:val="00120DFB"/>
    <w:rsid w:val="00196350"/>
    <w:rsid w:val="001B535E"/>
    <w:rsid w:val="00262CC1"/>
    <w:rsid w:val="004137D0"/>
    <w:rsid w:val="00416A7A"/>
    <w:rsid w:val="0042772C"/>
    <w:rsid w:val="004840AD"/>
    <w:rsid w:val="00484FF0"/>
    <w:rsid w:val="00510C8A"/>
    <w:rsid w:val="00553ECB"/>
    <w:rsid w:val="00651607"/>
    <w:rsid w:val="006727B2"/>
    <w:rsid w:val="006A50C5"/>
    <w:rsid w:val="006D7002"/>
    <w:rsid w:val="007335AD"/>
    <w:rsid w:val="00835BE0"/>
    <w:rsid w:val="0088657C"/>
    <w:rsid w:val="008C3089"/>
    <w:rsid w:val="008C7CEF"/>
    <w:rsid w:val="00912FD9"/>
    <w:rsid w:val="00962156"/>
    <w:rsid w:val="00A00724"/>
    <w:rsid w:val="00B90AA6"/>
    <w:rsid w:val="00BB42C5"/>
    <w:rsid w:val="00BD1FAD"/>
    <w:rsid w:val="00C033EE"/>
    <w:rsid w:val="00C103FF"/>
    <w:rsid w:val="00C242E6"/>
    <w:rsid w:val="00D051E8"/>
    <w:rsid w:val="00D60AEC"/>
    <w:rsid w:val="00E1582B"/>
    <w:rsid w:val="00EB7964"/>
    <w:rsid w:val="00EF43E2"/>
    <w:rsid w:val="00F74BBF"/>
    <w:rsid w:val="00FD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6E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42C5"/>
  </w:style>
  <w:style w:type="paragraph" w:styleId="Voettekst">
    <w:name w:val="footer"/>
    <w:basedOn w:val="Standaard"/>
    <w:link w:val="Voet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42C5"/>
  </w:style>
  <w:style w:type="table" w:styleId="Tabelraster">
    <w:name w:val="Table Grid"/>
    <w:basedOn w:val="Standaardtabel"/>
    <w:uiPriority w:val="59"/>
    <w:rsid w:val="00B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4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6E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42C5"/>
  </w:style>
  <w:style w:type="paragraph" w:styleId="Voettekst">
    <w:name w:val="footer"/>
    <w:basedOn w:val="Standaard"/>
    <w:link w:val="Voet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42C5"/>
  </w:style>
  <w:style w:type="table" w:styleId="Tabelraster">
    <w:name w:val="Table Grid"/>
    <w:basedOn w:val="Standaardtabel"/>
    <w:uiPriority w:val="59"/>
    <w:rsid w:val="00B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4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mmrtm@home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666F-4D8E-4F39-B22D-5A678BF6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8</cp:revision>
  <dcterms:created xsi:type="dcterms:W3CDTF">2014-10-02T12:51:00Z</dcterms:created>
  <dcterms:modified xsi:type="dcterms:W3CDTF">2014-10-06T08:13:00Z</dcterms:modified>
</cp:coreProperties>
</file>