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6138" w14:textId="3EFC392B" w:rsidR="00532D61" w:rsidRDefault="00AD41DC">
      <w:r>
        <w:t xml:space="preserve">  </w:t>
      </w:r>
    </w:p>
    <w:p w14:paraId="198B3E92" w14:textId="77777777" w:rsidR="00853EF2" w:rsidRDefault="00853EF2" w:rsidP="000D2049">
      <w:pPr>
        <w:rPr>
          <w:rFonts w:ascii="Trebuchet MS" w:hAnsi="Trebuchet MS"/>
          <w:sz w:val="26"/>
          <w:szCs w:val="26"/>
        </w:rPr>
      </w:pPr>
    </w:p>
    <w:p w14:paraId="5D6E7428" w14:textId="34EA8842" w:rsidR="000D2049" w:rsidRPr="009F3AC9" w:rsidRDefault="000D2049" w:rsidP="000D2049">
      <w:pPr>
        <w:rPr>
          <w:rFonts w:ascii="Trebuchet MS" w:hAnsi="Trebuchet MS"/>
          <w:smallCaps/>
          <w:sz w:val="26"/>
          <w:szCs w:val="26"/>
        </w:rPr>
      </w:pPr>
      <w:r>
        <w:rPr>
          <w:rFonts w:ascii="Trebuchet MS" w:hAnsi="Trebuchet MS"/>
          <w:sz w:val="26"/>
          <w:szCs w:val="26"/>
        </w:rPr>
        <w:t>PERSBERICHT</w:t>
      </w:r>
      <w:r w:rsidR="009F3AC9">
        <w:rPr>
          <w:rFonts w:ascii="Trebuchet MS" w:hAnsi="Trebuchet MS"/>
          <w:sz w:val="26"/>
          <w:szCs w:val="26"/>
        </w:rPr>
        <w:t xml:space="preserve"> Museum Het Peterhuis</w:t>
      </w:r>
      <w:r w:rsidR="006F4FF7">
        <w:rPr>
          <w:rFonts w:ascii="Trebuchet MS" w:hAnsi="Trebuchet MS"/>
          <w:smallCaps/>
          <w:sz w:val="26"/>
          <w:szCs w:val="26"/>
        </w:rPr>
        <w:tab/>
        <w:t xml:space="preserve">                </w:t>
      </w:r>
      <w:r w:rsidR="009F3AC9">
        <w:rPr>
          <w:rFonts w:ascii="Trebuchet MS" w:hAnsi="Trebuchet MS"/>
          <w:smallCaps/>
          <w:sz w:val="26"/>
          <w:szCs w:val="26"/>
        </w:rPr>
        <w:t xml:space="preserve">          </w:t>
      </w:r>
      <w:r w:rsidRPr="004E0A57">
        <w:rPr>
          <w:rFonts w:ascii="Trebuchet MS" w:hAnsi="Trebuchet MS"/>
          <w:sz w:val="26"/>
          <w:szCs w:val="26"/>
        </w:rPr>
        <w:t xml:space="preserve">Datum: </w:t>
      </w:r>
      <w:r w:rsidR="007728BA">
        <w:rPr>
          <w:rFonts w:ascii="Trebuchet MS" w:hAnsi="Trebuchet MS"/>
          <w:sz w:val="26"/>
          <w:szCs w:val="26"/>
        </w:rPr>
        <w:t>6</w:t>
      </w:r>
      <w:r w:rsidR="00ED7305">
        <w:rPr>
          <w:rFonts w:ascii="Trebuchet MS" w:hAnsi="Trebuchet MS"/>
          <w:sz w:val="26"/>
          <w:szCs w:val="26"/>
        </w:rPr>
        <w:t xml:space="preserve"> </w:t>
      </w:r>
      <w:r w:rsidR="007728BA">
        <w:rPr>
          <w:rFonts w:ascii="Trebuchet MS" w:hAnsi="Trebuchet MS"/>
          <w:sz w:val="26"/>
          <w:szCs w:val="26"/>
        </w:rPr>
        <w:t>decem</w:t>
      </w:r>
      <w:r w:rsidR="00ED7305">
        <w:rPr>
          <w:rFonts w:ascii="Trebuchet MS" w:hAnsi="Trebuchet MS"/>
          <w:sz w:val="26"/>
          <w:szCs w:val="26"/>
        </w:rPr>
        <w:t>ber</w:t>
      </w:r>
      <w:r w:rsidR="001D30B3">
        <w:rPr>
          <w:rFonts w:ascii="Trebuchet MS" w:hAnsi="Trebuchet MS"/>
          <w:sz w:val="26"/>
          <w:szCs w:val="26"/>
        </w:rPr>
        <w:t xml:space="preserve"> 2016</w:t>
      </w:r>
    </w:p>
    <w:p w14:paraId="6F35F3E9" w14:textId="77777777" w:rsidR="0024318B" w:rsidRDefault="0024318B" w:rsidP="00CE0ED9">
      <w:pPr>
        <w:rPr>
          <w:rFonts w:ascii="Trebuchet MS" w:hAnsi="Trebuchet MS"/>
          <w:b/>
          <w:sz w:val="20"/>
          <w:szCs w:val="20"/>
        </w:rPr>
      </w:pPr>
    </w:p>
    <w:p w14:paraId="2350D2B1" w14:textId="77777777" w:rsidR="002727E0" w:rsidRDefault="002727E0" w:rsidP="00FD0367">
      <w:pPr>
        <w:pStyle w:val="Geenafstand"/>
        <w:rPr>
          <w:rFonts w:ascii="Trebuchet MS" w:hAnsi="Trebuchet MS"/>
          <w:b/>
          <w:sz w:val="28"/>
          <w:szCs w:val="28"/>
        </w:rPr>
      </w:pPr>
    </w:p>
    <w:p w14:paraId="2CFE4A7F" w14:textId="77777777" w:rsidR="007728BA" w:rsidRPr="00261855" w:rsidRDefault="007728BA" w:rsidP="007728BA">
      <w:pPr>
        <w:pStyle w:val="Geenafstand"/>
        <w:rPr>
          <w:szCs w:val="24"/>
        </w:rPr>
      </w:pPr>
    </w:p>
    <w:p w14:paraId="327CA2C9" w14:textId="7F314E34" w:rsidR="007728BA" w:rsidRPr="00B85C5E" w:rsidRDefault="007728BA" w:rsidP="007728BA">
      <w:pPr>
        <w:pStyle w:val="Geenafstand"/>
        <w:rPr>
          <w:rFonts w:ascii="Trebuchet MS" w:hAnsi="Trebuchet MS"/>
          <w:b/>
          <w:sz w:val="26"/>
          <w:szCs w:val="26"/>
        </w:rPr>
      </w:pPr>
      <w:r w:rsidRPr="00B85C5E">
        <w:rPr>
          <w:rFonts w:ascii="Trebuchet MS" w:hAnsi="Trebuchet MS"/>
          <w:b/>
          <w:sz w:val="26"/>
          <w:szCs w:val="26"/>
        </w:rPr>
        <w:t>Matigheid en Genoegen viert jubileum met kijkje achter de schermen</w:t>
      </w:r>
    </w:p>
    <w:p w14:paraId="55B795CE" w14:textId="321B1BCA" w:rsidR="007728BA" w:rsidRPr="007728BA" w:rsidRDefault="007728BA" w:rsidP="007728BA">
      <w:pPr>
        <w:pStyle w:val="Geenafstand"/>
        <w:rPr>
          <w:b/>
          <w:sz w:val="40"/>
          <w:szCs w:val="40"/>
        </w:rPr>
      </w:pPr>
      <w:r>
        <w:rPr>
          <w:b/>
          <w:sz w:val="40"/>
          <w:szCs w:val="40"/>
        </w:rPr>
        <w:t>Een</w:t>
      </w:r>
      <w:r w:rsidRPr="007728BA">
        <w:rPr>
          <w:b/>
          <w:sz w:val="40"/>
          <w:szCs w:val="40"/>
        </w:rPr>
        <w:t xml:space="preserve"> eeuw toneel in Het Petershuis</w:t>
      </w:r>
    </w:p>
    <w:p w14:paraId="1D3DCE07" w14:textId="77777777" w:rsidR="00FD0367" w:rsidRDefault="00FD0367" w:rsidP="00FD0367">
      <w:pPr>
        <w:pStyle w:val="Geenafstand"/>
      </w:pPr>
    </w:p>
    <w:p w14:paraId="26651352" w14:textId="77777777" w:rsidR="007728BA" w:rsidRPr="007728BA" w:rsidRDefault="007728BA" w:rsidP="007728BA">
      <w:pPr>
        <w:rPr>
          <w:rFonts w:ascii="Trebuchet MS" w:hAnsi="Trebuchet MS"/>
          <w:b/>
          <w:sz w:val="22"/>
          <w:szCs w:val="22"/>
        </w:rPr>
      </w:pPr>
      <w:r w:rsidRPr="007728BA">
        <w:rPr>
          <w:rFonts w:ascii="Trebuchet MS" w:hAnsi="Trebuchet MS"/>
          <w:sz w:val="22"/>
          <w:szCs w:val="22"/>
        </w:rPr>
        <w:t xml:space="preserve">GENNEP - </w:t>
      </w:r>
      <w:r w:rsidRPr="007728BA">
        <w:rPr>
          <w:rFonts w:ascii="Trebuchet MS" w:hAnsi="Trebuchet MS"/>
          <w:b/>
          <w:sz w:val="22"/>
          <w:szCs w:val="22"/>
        </w:rPr>
        <w:t xml:space="preserve">Een vereniging die een eeuwfeest viert, dat zie je niet zo vaak. Vandaar dat de </w:t>
      </w:r>
      <w:proofErr w:type="spellStart"/>
      <w:r w:rsidRPr="007728BA">
        <w:rPr>
          <w:rFonts w:ascii="Trebuchet MS" w:hAnsi="Trebuchet MS"/>
          <w:b/>
          <w:sz w:val="22"/>
          <w:szCs w:val="22"/>
        </w:rPr>
        <w:t>Gennepse</w:t>
      </w:r>
      <w:proofErr w:type="spellEnd"/>
      <w:r w:rsidRPr="007728BA">
        <w:rPr>
          <w:rFonts w:ascii="Trebuchet MS" w:hAnsi="Trebuchet MS"/>
          <w:b/>
          <w:sz w:val="22"/>
          <w:szCs w:val="22"/>
        </w:rPr>
        <w:t xml:space="preserve"> toneelvereniging Matigheid en Genoegen (</w:t>
      </w:r>
      <w:proofErr w:type="spellStart"/>
      <w:r w:rsidRPr="007728BA">
        <w:rPr>
          <w:rFonts w:ascii="Trebuchet MS" w:hAnsi="Trebuchet MS"/>
          <w:b/>
          <w:sz w:val="22"/>
          <w:szCs w:val="22"/>
        </w:rPr>
        <w:t>MeG</w:t>
      </w:r>
      <w:proofErr w:type="spellEnd"/>
      <w:r w:rsidRPr="007728BA">
        <w:rPr>
          <w:rFonts w:ascii="Trebuchet MS" w:hAnsi="Trebuchet MS"/>
          <w:b/>
          <w:sz w:val="22"/>
          <w:szCs w:val="22"/>
        </w:rPr>
        <w:t xml:space="preserve">) in 2017 flink gaat uitpakken met het honderdjarig bestaan. Het begint al op 18 december met een grote thema-expositie in museum Het Petershuis onder de titel </w:t>
      </w:r>
      <w:r w:rsidRPr="007728BA">
        <w:rPr>
          <w:rFonts w:ascii="Trebuchet MS" w:hAnsi="Trebuchet MS"/>
          <w:b/>
          <w:i/>
          <w:sz w:val="22"/>
          <w:szCs w:val="22"/>
        </w:rPr>
        <w:t>Groots schouwspel</w:t>
      </w:r>
      <w:r w:rsidRPr="007728BA">
        <w:rPr>
          <w:rFonts w:ascii="Trebuchet MS" w:hAnsi="Trebuchet MS"/>
          <w:b/>
          <w:sz w:val="22"/>
          <w:szCs w:val="22"/>
        </w:rPr>
        <w:t xml:space="preserve">. De geschiedenis krijgt daar ruime aandacht, maar </w:t>
      </w:r>
      <w:proofErr w:type="spellStart"/>
      <w:r w:rsidRPr="007728BA">
        <w:rPr>
          <w:rFonts w:ascii="Trebuchet MS" w:hAnsi="Trebuchet MS"/>
          <w:b/>
          <w:sz w:val="22"/>
          <w:szCs w:val="22"/>
        </w:rPr>
        <w:t>MeG</w:t>
      </w:r>
      <w:proofErr w:type="spellEnd"/>
      <w:r w:rsidRPr="007728BA">
        <w:rPr>
          <w:rFonts w:ascii="Trebuchet MS" w:hAnsi="Trebuchet MS"/>
          <w:b/>
          <w:sz w:val="22"/>
          <w:szCs w:val="22"/>
        </w:rPr>
        <w:t xml:space="preserve"> wil ook laten zien wat er allemaal komt kijken bij een voorstelling.</w:t>
      </w:r>
    </w:p>
    <w:p w14:paraId="20749038" w14:textId="77777777" w:rsidR="007728BA" w:rsidRPr="007728BA" w:rsidRDefault="007728BA" w:rsidP="007728BA">
      <w:pPr>
        <w:rPr>
          <w:rFonts w:ascii="Trebuchet MS" w:hAnsi="Trebuchet MS"/>
          <w:sz w:val="22"/>
          <w:szCs w:val="22"/>
        </w:rPr>
      </w:pPr>
    </w:p>
    <w:p w14:paraId="1ED8DFCD" w14:textId="0E2008F0" w:rsidR="007728BA" w:rsidRDefault="007728BA" w:rsidP="007728BA">
      <w:pPr>
        <w:rPr>
          <w:rFonts w:ascii="Trebuchet MS" w:hAnsi="Trebuchet MS"/>
          <w:sz w:val="22"/>
          <w:szCs w:val="22"/>
        </w:rPr>
      </w:pPr>
      <w:r w:rsidRPr="007728BA">
        <w:rPr>
          <w:rFonts w:ascii="Trebuchet MS" w:hAnsi="Trebuchet MS"/>
          <w:sz w:val="22"/>
          <w:szCs w:val="22"/>
        </w:rPr>
        <w:t>De ingang van het museum zal twee maanden lang worden omlijst met zetstukken in de vorm van toneelgordijnen. Rode schoenen zullen in het centrum een spoor vormen naar het museum. Blikvangers van de tentoonstelling zijn, verdeeld over twee verdiepingen, panelen met sterk vergrote foto's, die heden en verleden illustreren. In de buurt van die beelden worden voorwerpen en documenten uitgestald, die bij velen nostalgie of vrolijkheid zullen opwekken.</w:t>
      </w:r>
      <w:r>
        <w:rPr>
          <w:rFonts w:ascii="Trebuchet MS" w:hAnsi="Trebuchet MS"/>
          <w:sz w:val="22"/>
          <w:szCs w:val="22"/>
        </w:rPr>
        <w:t xml:space="preserve"> </w:t>
      </w:r>
      <w:r w:rsidRPr="007728BA">
        <w:rPr>
          <w:rFonts w:ascii="Trebuchet MS" w:hAnsi="Trebuchet MS"/>
          <w:sz w:val="22"/>
          <w:szCs w:val="22"/>
        </w:rPr>
        <w:t xml:space="preserve">Er zijn oude programmaboekjes en rekwisieten, in schoonschrift bijgehouden kasboeken en verslagen, juryrapporten en gewonnen prijzen, spectaculaire kostuums op etalagepoppen en videobeelden die laten zien wat spelers en hun ondersteuners kunnen presteren. Op de tweede verdieping zal een videovoorstelling draaien van interviews met alle actieve leden van </w:t>
      </w:r>
      <w:proofErr w:type="spellStart"/>
      <w:r w:rsidRPr="007728BA">
        <w:rPr>
          <w:rFonts w:ascii="Trebuchet MS" w:hAnsi="Trebuchet MS"/>
          <w:sz w:val="22"/>
          <w:szCs w:val="22"/>
        </w:rPr>
        <w:t>MeG</w:t>
      </w:r>
      <w:proofErr w:type="spellEnd"/>
      <w:r w:rsidRPr="007728BA">
        <w:rPr>
          <w:rFonts w:ascii="Trebuchet MS" w:hAnsi="Trebuchet MS"/>
          <w:sz w:val="22"/>
          <w:szCs w:val="22"/>
        </w:rPr>
        <w:t>.</w:t>
      </w:r>
    </w:p>
    <w:p w14:paraId="7E039296" w14:textId="77777777" w:rsidR="007728BA" w:rsidRPr="007728BA" w:rsidRDefault="007728BA" w:rsidP="007728BA">
      <w:pPr>
        <w:rPr>
          <w:rFonts w:ascii="Trebuchet MS" w:hAnsi="Trebuchet MS"/>
          <w:sz w:val="22"/>
          <w:szCs w:val="22"/>
        </w:rPr>
      </w:pPr>
    </w:p>
    <w:p w14:paraId="010E8821" w14:textId="17377203" w:rsidR="007728BA" w:rsidRPr="007728BA" w:rsidRDefault="007728BA" w:rsidP="007728BA">
      <w:pPr>
        <w:rPr>
          <w:rFonts w:ascii="Trebuchet MS" w:hAnsi="Trebuchet MS"/>
          <w:sz w:val="22"/>
          <w:szCs w:val="22"/>
        </w:rPr>
      </w:pPr>
      <w:r w:rsidRPr="007728BA">
        <w:rPr>
          <w:rFonts w:ascii="Trebuchet MS" w:hAnsi="Trebuchet MS"/>
          <w:sz w:val="22"/>
          <w:szCs w:val="22"/>
        </w:rPr>
        <w:t xml:space="preserve">Veel </w:t>
      </w:r>
      <w:proofErr w:type="spellStart"/>
      <w:r w:rsidRPr="007728BA">
        <w:rPr>
          <w:rFonts w:ascii="Trebuchet MS" w:hAnsi="Trebuchet MS"/>
          <w:sz w:val="22"/>
          <w:szCs w:val="22"/>
        </w:rPr>
        <w:t>Gennepenaren</w:t>
      </w:r>
      <w:proofErr w:type="spellEnd"/>
      <w:r w:rsidRPr="007728BA">
        <w:rPr>
          <w:rFonts w:ascii="Trebuchet MS" w:hAnsi="Trebuchet MS"/>
          <w:sz w:val="22"/>
          <w:szCs w:val="22"/>
        </w:rPr>
        <w:t xml:space="preserve"> zullen herinneringen hebben aan de </w:t>
      </w:r>
      <w:proofErr w:type="spellStart"/>
      <w:r w:rsidRPr="007728BA">
        <w:rPr>
          <w:rFonts w:ascii="Trebuchet MS" w:hAnsi="Trebuchet MS"/>
          <w:sz w:val="22"/>
          <w:szCs w:val="22"/>
        </w:rPr>
        <w:t>revue's</w:t>
      </w:r>
      <w:proofErr w:type="spellEnd"/>
      <w:r w:rsidRPr="007728BA">
        <w:rPr>
          <w:rFonts w:ascii="Trebuchet MS" w:hAnsi="Trebuchet MS"/>
          <w:sz w:val="22"/>
          <w:szCs w:val="22"/>
        </w:rPr>
        <w:t xml:space="preserve"> en toneelstukken die Matigheid en Genoegen heeft geproduceerd. De expositie zal ook aandacht besteden aan de ontstaansgeschiedenis. Die voert terug naar de periode dat het wat ingedommelde stadje Gennep nieuwe impulsen kreeg. Het christelijk geïnspireerde Kruisverbond wijdde zich aan de bestrijding van het alcoholmisbruik; arbeiders besteedden vaak een groot deel van hun weekloon in de kroeg. De </w:t>
      </w:r>
      <w:proofErr w:type="spellStart"/>
      <w:r w:rsidRPr="007728BA">
        <w:rPr>
          <w:rFonts w:ascii="Trebuchet MS" w:hAnsi="Trebuchet MS"/>
          <w:sz w:val="22"/>
          <w:szCs w:val="22"/>
        </w:rPr>
        <w:t>Kruisverbonders</w:t>
      </w:r>
      <w:proofErr w:type="spellEnd"/>
      <w:r w:rsidRPr="007728BA">
        <w:rPr>
          <w:rFonts w:ascii="Trebuchet MS" w:hAnsi="Trebuchet MS"/>
          <w:sz w:val="22"/>
          <w:szCs w:val="22"/>
        </w:rPr>
        <w:t xml:space="preserve"> kregen het idee met amateurtoneel een alternatieve tijdbesteding aan te bieden. Zo kwam Matigheid en Genoegen aan zijn, in de 21ste eeuw wat oubollig aandoende, naam</w:t>
      </w:r>
      <w:r>
        <w:rPr>
          <w:rFonts w:ascii="Trebuchet MS" w:hAnsi="Trebuchet MS"/>
          <w:sz w:val="22"/>
          <w:szCs w:val="22"/>
        </w:rPr>
        <w:t>.</w:t>
      </w:r>
    </w:p>
    <w:p w14:paraId="451D8B19" w14:textId="77777777" w:rsidR="007728BA" w:rsidRDefault="007728BA" w:rsidP="007728BA">
      <w:pPr>
        <w:rPr>
          <w:rFonts w:ascii="Trebuchet MS" w:hAnsi="Trebuchet MS"/>
          <w:sz w:val="22"/>
          <w:szCs w:val="22"/>
        </w:rPr>
      </w:pPr>
    </w:p>
    <w:p w14:paraId="52BE7CA3" w14:textId="3955D192" w:rsidR="004053D6" w:rsidRPr="00207AE6" w:rsidRDefault="007728BA" w:rsidP="001B0C9C">
      <w:pPr>
        <w:rPr>
          <w:rFonts w:ascii="Trebuchet MS" w:hAnsi="Trebuchet MS"/>
          <w:sz w:val="22"/>
          <w:szCs w:val="22"/>
        </w:rPr>
      </w:pPr>
      <w:r w:rsidRPr="007728BA">
        <w:rPr>
          <w:rFonts w:ascii="Trebuchet MS" w:hAnsi="Trebuchet MS"/>
          <w:sz w:val="22"/>
          <w:szCs w:val="22"/>
        </w:rPr>
        <w:t xml:space="preserve">De thema-expositie over honderd jaar </w:t>
      </w:r>
      <w:proofErr w:type="spellStart"/>
      <w:r w:rsidRPr="007728BA">
        <w:rPr>
          <w:rFonts w:ascii="Trebuchet MS" w:hAnsi="Trebuchet MS"/>
          <w:sz w:val="22"/>
          <w:szCs w:val="22"/>
        </w:rPr>
        <w:t>MeG</w:t>
      </w:r>
      <w:proofErr w:type="spellEnd"/>
      <w:r w:rsidRPr="007728BA">
        <w:rPr>
          <w:rFonts w:ascii="Trebuchet MS" w:hAnsi="Trebuchet MS"/>
          <w:sz w:val="22"/>
          <w:szCs w:val="22"/>
        </w:rPr>
        <w:t xml:space="preserve"> is van 18 december tot en met 26 februari te zien in museum Het Petershuis, </w:t>
      </w:r>
      <w:proofErr w:type="spellStart"/>
      <w:r w:rsidRPr="007728BA">
        <w:rPr>
          <w:rFonts w:ascii="Trebuchet MS" w:hAnsi="Trebuchet MS"/>
          <w:sz w:val="22"/>
          <w:szCs w:val="22"/>
        </w:rPr>
        <w:t>Niersstraat</w:t>
      </w:r>
      <w:proofErr w:type="spellEnd"/>
      <w:r w:rsidRPr="007728BA">
        <w:rPr>
          <w:rFonts w:ascii="Trebuchet MS" w:hAnsi="Trebuchet MS"/>
          <w:sz w:val="22"/>
          <w:szCs w:val="22"/>
        </w:rPr>
        <w:t xml:space="preserve"> 2, 6591CB Gennep. </w:t>
      </w:r>
      <w:r>
        <w:rPr>
          <w:rFonts w:ascii="Trebuchet MS" w:hAnsi="Trebuchet MS"/>
          <w:sz w:val="22"/>
          <w:szCs w:val="22"/>
        </w:rPr>
        <w:t>Op Eerste Kerstdag, Nieuwjaarsdag en tijdens het carnavalsweekend is het museum gesloten. Openingstijden:</w:t>
      </w:r>
      <w:r w:rsidRPr="007728BA">
        <w:rPr>
          <w:rFonts w:ascii="Trebuchet MS" w:hAnsi="Trebuchet MS"/>
          <w:sz w:val="22"/>
          <w:szCs w:val="22"/>
        </w:rPr>
        <w:t xml:space="preserve"> van woensdag tot en met zondag van 13.30 tot 17 uur. De toegang is gratis. Meer informatie: </w:t>
      </w:r>
      <w:hyperlink r:id="rId8" w:history="1">
        <w:r w:rsidR="00207AE6" w:rsidRPr="003C5473">
          <w:rPr>
            <w:rStyle w:val="Hyperlink"/>
            <w:rFonts w:ascii="Trebuchet MS" w:hAnsi="Trebuchet MS"/>
            <w:sz w:val="22"/>
          </w:rPr>
          <w:t>www.museumhetpetershuis.nl</w:t>
        </w:r>
      </w:hyperlink>
      <w:bookmarkStart w:id="0" w:name="_GoBack"/>
      <w:bookmarkEnd w:id="0"/>
      <w:r w:rsidR="00CE0ED9" w:rsidRPr="001B0C9C">
        <w:rPr>
          <w:rFonts w:ascii="Trebuchet MS" w:hAnsi="Trebuchet MS"/>
          <w:sz w:val="22"/>
          <w:szCs w:val="22"/>
        </w:rPr>
        <w:t>.</w:t>
      </w:r>
    </w:p>
    <w:sectPr w:rsidR="004053D6" w:rsidRPr="00207AE6" w:rsidSect="007205C1">
      <w:headerReference w:type="default" r:id="rId9"/>
      <w:pgSz w:w="11900" w:h="16840"/>
      <w:pgMar w:top="1135" w:right="1417" w:bottom="18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39C8A" w14:textId="77777777" w:rsidR="000E5AD5" w:rsidRDefault="000E5AD5" w:rsidP="000D2049">
      <w:r>
        <w:separator/>
      </w:r>
    </w:p>
  </w:endnote>
  <w:endnote w:type="continuationSeparator" w:id="0">
    <w:p w14:paraId="24031A13" w14:textId="77777777" w:rsidR="000E5AD5" w:rsidRDefault="000E5AD5" w:rsidP="000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F46B6" w14:textId="77777777" w:rsidR="000E5AD5" w:rsidRDefault="000E5AD5" w:rsidP="000D2049">
      <w:r>
        <w:separator/>
      </w:r>
    </w:p>
  </w:footnote>
  <w:footnote w:type="continuationSeparator" w:id="0">
    <w:p w14:paraId="5058626F" w14:textId="77777777" w:rsidR="000E5AD5" w:rsidRDefault="000E5AD5" w:rsidP="000D2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10D8B" w14:textId="77777777" w:rsidR="0080441E" w:rsidRDefault="0080441E">
    <w:pPr>
      <w:pStyle w:val="Koptekst"/>
    </w:pPr>
    <w:r>
      <w:rPr>
        <w:noProof/>
        <w:lang w:val="nl-NL"/>
      </w:rPr>
      <w:drawing>
        <wp:inline distT="0" distB="0" distL="0" distR="0" wp14:anchorId="255464AA" wp14:editId="31A69A30">
          <wp:extent cx="1936750" cy="685800"/>
          <wp:effectExtent l="0" t="0" r="0" b="0"/>
          <wp:docPr id="1" name="Afbeelding 1" descr="Petershuis_logo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shuis_logo_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EF"/>
    <w:rsid w:val="000059CB"/>
    <w:rsid w:val="00047765"/>
    <w:rsid w:val="00070C62"/>
    <w:rsid w:val="00071C85"/>
    <w:rsid w:val="000A1893"/>
    <w:rsid w:val="000A5F01"/>
    <w:rsid w:val="000D2049"/>
    <w:rsid w:val="000E5AD5"/>
    <w:rsid w:val="000F30A4"/>
    <w:rsid w:val="0011674A"/>
    <w:rsid w:val="001250F0"/>
    <w:rsid w:val="00143F85"/>
    <w:rsid w:val="001540D2"/>
    <w:rsid w:val="0016303B"/>
    <w:rsid w:val="001853B3"/>
    <w:rsid w:val="001B0123"/>
    <w:rsid w:val="001B0C9C"/>
    <w:rsid w:val="001C4758"/>
    <w:rsid w:val="001C7D66"/>
    <w:rsid w:val="001D30B3"/>
    <w:rsid w:val="00207AE6"/>
    <w:rsid w:val="0024318B"/>
    <w:rsid w:val="0026049B"/>
    <w:rsid w:val="002727E0"/>
    <w:rsid w:val="00275CA9"/>
    <w:rsid w:val="002774B3"/>
    <w:rsid w:val="002D4419"/>
    <w:rsid w:val="0038585C"/>
    <w:rsid w:val="003A76E5"/>
    <w:rsid w:val="003A7883"/>
    <w:rsid w:val="003E5782"/>
    <w:rsid w:val="004053D6"/>
    <w:rsid w:val="00435287"/>
    <w:rsid w:val="004A62C9"/>
    <w:rsid w:val="004D42B2"/>
    <w:rsid w:val="005045F0"/>
    <w:rsid w:val="00523C1C"/>
    <w:rsid w:val="00530C3F"/>
    <w:rsid w:val="00532D61"/>
    <w:rsid w:val="005D1091"/>
    <w:rsid w:val="00630A7C"/>
    <w:rsid w:val="006336A1"/>
    <w:rsid w:val="00644881"/>
    <w:rsid w:val="006843BB"/>
    <w:rsid w:val="006F4FF7"/>
    <w:rsid w:val="00700EAB"/>
    <w:rsid w:val="007205C1"/>
    <w:rsid w:val="007728BA"/>
    <w:rsid w:val="007B1399"/>
    <w:rsid w:val="0080441E"/>
    <w:rsid w:val="008079E3"/>
    <w:rsid w:val="00817FDA"/>
    <w:rsid w:val="00826B1C"/>
    <w:rsid w:val="0083220A"/>
    <w:rsid w:val="008459AB"/>
    <w:rsid w:val="00853EF2"/>
    <w:rsid w:val="008625E1"/>
    <w:rsid w:val="00862FD3"/>
    <w:rsid w:val="008965B1"/>
    <w:rsid w:val="0091398C"/>
    <w:rsid w:val="009321C2"/>
    <w:rsid w:val="00984607"/>
    <w:rsid w:val="009A0C75"/>
    <w:rsid w:val="009F3AC9"/>
    <w:rsid w:val="00A77113"/>
    <w:rsid w:val="00AB3F35"/>
    <w:rsid w:val="00AC503F"/>
    <w:rsid w:val="00AD41DC"/>
    <w:rsid w:val="00AE4AF5"/>
    <w:rsid w:val="00AF02A4"/>
    <w:rsid w:val="00B242F5"/>
    <w:rsid w:val="00B30979"/>
    <w:rsid w:val="00B64499"/>
    <w:rsid w:val="00B85C5E"/>
    <w:rsid w:val="00BB5F82"/>
    <w:rsid w:val="00BC6CF0"/>
    <w:rsid w:val="00C04025"/>
    <w:rsid w:val="00C64209"/>
    <w:rsid w:val="00CE0ED9"/>
    <w:rsid w:val="00CE5384"/>
    <w:rsid w:val="00D51661"/>
    <w:rsid w:val="00D71884"/>
    <w:rsid w:val="00D72561"/>
    <w:rsid w:val="00D940EF"/>
    <w:rsid w:val="00DD6EE1"/>
    <w:rsid w:val="00DF64FF"/>
    <w:rsid w:val="00E140A5"/>
    <w:rsid w:val="00E2514B"/>
    <w:rsid w:val="00E659F2"/>
    <w:rsid w:val="00E835C8"/>
    <w:rsid w:val="00E8383F"/>
    <w:rsid w:val="00E851D8"/>
    <w:rsid w:val="00EC2D35"/>
    <w:rsid w:val="00ED2FF0"/>
    <w:rsid w:val="00ED7305"/>
    <w:rsid w:val="00EE0C22"/>
    <w:rsid w:val="00EE47F4"/>
    <w:rsid w:val="00F617F6"/>
    <w:rsid w:val="00F6653D"/>
    <w:rsid w:val="00FA5A20"/>
    <w:rsid w:val="00FD0367"/>
    <w:rsid w:val="00FD07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B1A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2049"/>
    <w:rPr>
      <w:rFonts w:ascii="Times New Roman" w:eastAsia="Times New Roman" w:hAnsi="Times New Roman" w:cs="Times New Roman"/>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2049"/>
    <w:pPr>
      <w:tabs>
        <w:tab w:val="center" w:pos="4536"/>
        <w:tab w:val="right" w:pos="9072"/>
      </w:tabs>
    </w:pPr>
    <w:rPr>
      <w:rFonts w:asciiTheme="minorHAnsi" w:eastAsiaTheme="minorEastAsia" w:hAnsiTheme="minorHAnsi" w:cstheme="minorBidi"/>
      <w:lang w:val="en-GB" w:eastAsia="nl-NL"/>
    </w:rPr>
  </w:style>
  <w:style w:type="character" w:customStyle="1" w:styleId="KoptekstChar">
    <w:name w:val="Koptekst Char"/>
    <w:basedOn w:val="Standaardalinea-lettertype"/>
    <w:link w:val="Koptekst"/>
    <w:uiPriority w:val="99"/>
    <w:rsid w:val="000D2049"/>
  </w:style>
  <w:style w:type="paragraph" w:styleId="Voettekst">
    <w:name w:val="footer"/>
    <w:basedOn w:val="Standaard"/>
    <w:link w:val="VoettekstChar"/>
    <w:uiPriority w:val="99"/>
    <w:unhideWhenUsed/>
    <w:rsid w:val="000D2049"/>
    <w:pPr>
      <w:tabs>
        <w:tab w:val="center" w:pos="4536"/>
        <w:tab w:val="right" w:pos="9072"/>
      </w:tabs>
    </w:pPr>
    <w:rPr>
      <w:rFonts w:asciiTheme="minorHAnsi" w:eastAsiaTheme="minorEastAsia" w:hAnsiTheme="minorHAnsi" w:cstheme="minorBidi"/>
      <w:lang w:val="en-GB" w:eastAsia="nl-NL"/>
    </w:rPr>
  </w:style>
  <w:style w:type="character" w:customStyle="1" w:styleId="VoettekstChar">
    <w:name w:val="Voettekst Char"/>
    <w:basedOn w:val="Standaardalinea-lettertype"/>
    <w:link w:val="Voettekst"/>
    <w:uiPriority w:val="99"/>
    <w:rsid w:val="000D2049"/>
  </w:style>
  <w:style w:type="paragraph" w:styleId="Ballontekst">
    <w:name w:val="Balloon Text"/>
    <w:basedOn w:val="Standaard"/>
    <w:link w:val="BallontekstChar"/>
    <w:uiPriority w:val="99"/>
    <w:semiHidden/>
    <w:unhideWhenUsed/>
    <w:rsid w:val="000D2049"/>
    <w:rPr>
      <w:rFonts w:ascii="Lucida Grande" w:eastAsiaTheme="minorEastAsia" w:hAnsi="Lucida Grande" w:cs="Lucida Grande"/>
      <w:sz w:val="18"/>
      <w:szCs w:val="18"/>
      <w:lang w:val="en-GB" w:eastAsia="nl-NL"/>
    </w:rPr>
  </w:style>
  <w:style w:type="character" w:customStyle="1" w:styleId="BallontekstChar">
    <w:name w:val="Ballontekst Char"/>
    <w:basedOn w:val="Standaardalinea-lettertype"/>
    <w:link w:val="Ballontekst"/>
    <w:uiPriority w:val="99"/>
    <w:semiHidden/>
    <w:rsid w:val="000D2049"/>
    <w:rPr>
      <w:rFonts w:ascii="Lucida Grande" w:hAnsi="Lucida Grande" w:cs="Lucida Grande"/>
      <w:sz w:val="18"/>
      <w:szCs w:val="18"/>
    </w:rPr>
  </w:style>
  <w:style w:type="character" w:styleId="Hyperlink">
    <w:name w:val="Hyperlink"/>
    <w:rsid w:val="000D2049"/>
    <w:rPr>
      <w:color w:val="0000FF"/>
      <w:u w:val="single"/>
    </w:rPr>
  </w:style>
  <w:style w:type="paragraph" w:styleId="Geenafstand">
    <w:name w:val="No Spacing"/>
    <w:uiPriority w:val="1"/>
    <w:qFormat/>
    <w:rsid w:val="001B0123"/>
    <w:rPr>
      <w:rFonts w:ascii="Times New Roman" w:eastAsiaTheme="minorHAnsi" w:hAnsi="Times New Roman"/>
      <w:szCs w:val="22"/>
      <w:lang w:val="nl-NL" w:eastAsia="en-US"/>
    </w:rPr>
  </w:style>
  <w:style w:type="character" w:styleId="GevolgdeHyperlink">
    <w:name w:val="FollowedHyperlink"/>
    <w:basedOn w:val="Standaardalinea-lettertype"/>
    <w:uiPriority w:val="99"/>
    <w:semiHidden/>
    <w:unhideWhenUsed/>
    <w:rsid w:val="004053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2049"/>
    <w:rPr>
      <w:rFonts w:ascii="Times New Roman" w:eastAsia="Times New Roman" w:hAnsi="Times New Roman" w:cs="Times New Roman"/>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2049"/>
    <w:pPr>
      <w:tabs>
        <w:tab w:val="center" w:pos="4536"/>
        <w:tab w:val="right" w:pos="9072"/>
      </w:tabs>
    </w:pPr>
    <w:rPr>
      <w:rFonts w:asciiTheme="minorHAnsi" w:eastAsiaTheme="minorEastAsia" w:hAnsiTheme="minorHAnsi" w:cstheme="minorBidi"/>
      <w:lang w:val="en-GB" w:eastAsia="nl-NL"/>
    </w:rPr>
  </w:style>
  <w:style w:type="character" w:customStyle="1" w:styleId="KoptekstChar">
    <w:name w:val="Koptekst Char"/>
    <w:basedOn w:val="Standaardalinea-lettertype"/>
    <w:link w:val="Koptekst"/>
    <w:uiPriority w:val="99"/>
    <w:rsid w:val="000D2049"/>
  </w:style>
  <w:style w:type="paragraph" w:styleId="Voettekst">
    <w:name w:val="footer"/>
    <w:basedOn w:val="Standaard"/>
    <w:link w:val="VoettekstChar"/>
    <w:uiPriority w:val="99"/>
    <w:unhideWhenUsed/>
    <w:rsid w:val="000D2049"/>
    <w:pPr>
      <w:tabs>
        <w:tab w:val="center" w:pos="4536"/>
        <w:tab w:val="right" w:pos="9072"/>
      </w:tabs>
    </w:pPr>
    <w:rPr>
      <w:rFonts w:asciiTheme="minorHAnsi" w:eastAsiaTheme="minorEastAsia" w:hAnsiTheme="minorHAnsi" w:cstheme="minorBidi"/>
      <w:lang w:val="en-GB" w:eastAsia="nl-NL"/>
    </w:rPr>
  </w:style>
  <w:style w:type="character" w:customStyle="1" w:styleId="VoettekstChar">
    <w:name w:val="Voettekst Char"/>
    <w:basedOn w:val="Standaardalinea-lettertype"/>
    <w:link w:val="Voettekst"/>
    <w:uiPriority w:val="99"/>
    <w:rsid w:val="000D2049"/>
  </w:style>
  <w:style w:type="paragraph" w:styleId="Ballontekst">
    <w:name w:val="Balloon Text"/>
    <w:basedOn w:val="Standaard"/>
    <w:link w:val="BallontekstChar"/>
    <w:uiPriority w:val="99"/>
    <w:semiHidden/>
    <w:unhideWhenUsed/>
    <w:rsid w:val="000D2049"/>
    <w:rPr>
      <w:rFonts w:ascii="Lucida Grande" w:eastAsiaTheme="minorEastAsia" w:hAnsi="Lucida Grande" w:cs="Lucida Grande"/>
      <w:sz w:val="18"/>
      <w:szCs w:val="18"/>
      <w:lang w:val="en-GB" w:eastAsia="nl-NL"/>
    </w:rPr>
  </w:style>
  <w:style w:type="character" w:customStyle="1" w:styleId="BallontekstChar">
    <w:name w:val="Ballontekst Char"/>
    <w:basedOn w:val="Standaardalinea-lettertype"/>
    <w:link w:val="Ballontekst"/>
    <w:uiPriority w:val="99"/>
    <w:semiHidden/>
    <w:rsid w:val="000D2049"/>
    <w:rPr>
      <w:rFonts w:ascii="Lucida Grande" w:hAnsi="Lucida Grande" w:cs="Lucida Grande"/>
      <w:sz w:val="18"/>
      <w:szCs w:val="18"/>
    </w:rPr>
  </w:style>
  <w:style w:type="character" w:styleId="Hyperlink">
    <w:name w:val="Hyperlink"/>
    <w:rsid w:val="000D2049"/>
    <w:rPr>
      <w:color w:val="0000FF"/>
      <w:u w:val="single"/>
    </w:rPr>
  </w:style>
  <w:style w:type="paragraph" w:styleId="Geenafstand">
    <w:name w:val="No Spacing"/>
    <w:uiPriority w:val="1"/>
    <w:qFormat/>
    <w:rsid w:val="001B0123"/>
    <w:rPr>
      <w:rFonts w:ascii="Times New Roman" w:eastAsiaTheme="minorHAnsi" w:hAnsi="Times New Roman"/>
      <w:szCs w:val="22"/>
      <w:lang w:val="nl-NL" w:eastAsia="en-US"/>
    </w:rPr>
  </w:style>
  <w:style w:type="character" w:styleId="GevolgdeHyperlink">
    <w:name w:val="FollowedHyperlink"/>
    <w:basedOn w:val="Standaardalinea-lettertype"/>
    <w:uiPriority w:val="99"/>
    <w:semiHidden/>
    <w:unhideWhenUsed/>
    <w:rsid w:val="004053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hetpetershuis.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DD88-A5AA-4807-84CA-A6A8A478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2128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Knevel Management en Advies 3s</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Hopman</dc:creator>
  <cp:keywords/>
  <dc:description/>
  <cp:lastModifiedBy>Harm</cp:lastModifiedBy>
  <cp:revision>5</cp:revision>
  <dcterms:created xsi:type="dcterms:W3CDTF">2016-12-06T12:41:00Z</dcterms:created>
  <dcterms:modified xsi:type="dcterms:W3CDTF">2016-12-07T20:44:00Z</dcterms:modified>
</cp:coreProperties>
</file>